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8BD" w:rsidRDefault="00CD78BD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проведением публичных консультаций по проекту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нормативного правового акта города-курорта Кисловодска, затрагивающего</w:t>
      </w:r>
      <w:r w:rsidRPr="007B06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вопросы осуществления предпринимательской и инвестиционной деятельности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Наименование участника публичных консультаций, вносящего замечания и предложения в связи с проведением публичных  консультаций  по  проекту  нормативного правового акта города-курорта Кисловодска, затрагивающего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вопросы осуществления предпринимательской и инвестиционной деятельности, органом или отделом – разработчиком проекта нормативного правового акта города-курорта Кисловодска (далее соответственно -  замечания  и предложения, разработчик, проект нормативного правового акта).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Наименование проекта нормативного правового акта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 Срок,  установленный разработчиком проекта нормативного правового акта для направления замечаний и предложений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 Насколько корректно разработчиком проекта нормативного правового акта определены те факторы, которые   обуславливают необходимость правового регулирования?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Является ли выбранный вариант решения проблемы оптимальным (в  том числе с точки зрения общественных выгод и издержек)? 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Существуют  ли  иные варианты достижения целей правового регулирования?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Если да, приведите те, которые были бы менее затратными и (или) более эффективными.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Какие группы  субъектов  предпринимательской  и инвестиционной   деятельности   затронет   нормативное   правовое    регулирование, предлагаемое проектом нормативного правового акта?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 Если  какие-либо  положения  проекта нормативного правового акта негативно  отразятся  на  субъектах   предпринимательской   деятельности, укажите такие положения и оцените это  влияние  количественно (в денежных средствах или часах, потраченных на выполнение  требований).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Считаете нормы проекта нормативного правового акта ясными  и  однозначными  для понимания? 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Считаете, что нормы проекта нормативного правового акта не соответствуют или  противоречат иным действующим  нормативным  правовым  актам?  Укажите нормы и такие нормативные правовые акты.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 Какой  переходный  период  необходим   для вступления в силу проекта нормативного правового акта?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Какие исключения по введению предлагаемого регулирования целесообразно применить в  отношении отдельных групп лиц? </w:t>
            </w:r>
          </w:p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соответствующее обоснование.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 Иные замечания и предложения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проекту нормативного правового акта. </w:t>
            </w:r>
          </w:p>
        </w:tc>
      </w:tr>
      <w:tr w:rsidR="00F52608" w:rsidRPr="007B0699" w:rsidTr="00E71D6B">
        <w:tc>
          <w:tcPr>
            <w:tcW w:w="9355" w:type="dxa"/>
          </w:tcPr>
          <w:p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              Подпись_________                      Расшифровка подписи</w:t>
      </w:r>
    </w:p>
    <w:p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0"/>
          <w:szCs w:val="20"/>
          <w:lang w:eastAsia="ru-RU"/>
        </w:rPr>
        <w:t>(для юридических лиц)</w:t>
      </w:r>
    </w:p>
    <w:p w:rsidR="00B54822" w:rsidRPr="00CD78BD" w:rsidRDefault="00F52608" w:rsidP="00CD78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М.П.</w:t>
      </w:r>
      <w:bookmarkStart w:id="0" w:name="_GoBack"/>
      <w:bookmarkEnd w:id="0"/>
    </w:p>
    <w:sectPr w:rsidR="00B54822" w:rsidRPr="00CD78BD" w:rsidSect="008101D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C4F"/>
    <w:rsid w:val="00201C4F"/>
    <w:rsid w:val="0051642F"/>
    <w:rsid w:val="005C5E53"/>
    <w:rsid w:val="008101DA"/>
    <w:rsid w:val="00B23543"/>
    <w:rsid w:val="00B54822"/>
    <w:rsid w:val="00CD78BD"/>
    <w:rsid w:val="00E66434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</cp:lastModifiedBy>
  <cp:revision>4</cp:revision>
  <dcterms:created xsi:type="dcterms:W3CDTF">2020-11-17T11:27:00Z</dcterms:created>
  <dcterms:modified xsi:type="dcterms:W3CDTF">2024-02-27T07:28:00Z</dcterms:modified>
</cp:coreProperties>
</file>