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397D0" w14:textId="77777777" w:rsidR="00CD78BD" w:rsidRDefault="00CD78BD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14:paraId="30C3D431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0699">
        <w:rPr>
          <w:rFonts w:ascii="Times New Roman" w:hAnsi="Times New Roman" w:cs="Times New Roman"/>
          <w:sz w:val="28"/>
          <w:szCs w:val="28"/>
        </w:rPr>
        <w:t>ЗАМЕЧАНИЯ И ПРЕДЛОЖЕНИЯ</w:t>
      </w:r>
    </w:p>
    <w:p w14:paraId="63B0162B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 связи с проведением публичных консультаций по проекту</w:t>
      </w:r>
    </w:p>
    <w:p w14:paraId="754F5C90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нормативного правового акта города-курорта Кисловодска, затрагивающего</w:t>
      </w:r>
      <w:r w:rsidRPr="007B069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вопросы осуществления предпринимательской и инвестиционной деятельности</w:t>
      </w:r>
    </w:p>
    <w:p w14:paraId="009F0491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F52608" w:rsidRPr="007B0699" w14:paraId="6F669E7B" w14:textId="77777777" w:rsidTr="00E71D6B">
        <w:tc>
          <w:tcPr>
            <w:tcW w:w="9355" w:type="dxa"/>
          </w:tcPr>
          <w:p w14:paraId="6F7ED2B7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Наименование участника публичных консультаций, вносящего замечания и предложения в связи с проведением публичных  консультаций  по  проекту  нормативного правового акта города-курорта Кисловодска, затрагивающего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вопросы осуществления предпринимательской и инвестиционной деятельности, органом или отделом – разработчиком проекта нормативного правового акта города-курорта Кисловодска (далее соответственно -  замечания  и предложения, разработчик, проект нормативного правового акта).</w:t>
            </w:r>
          </w:p>
        </w:tc>
      </w:tr>
      <w:tr w:rsidR="00F52608" w:rsidRPr="007B0699" w14:paraId="38CD40C0" w14:textId="77777777" w:rsidTr="00E71D6B">
        <w:tc>
          <w:tcPr>
            <w:tcW w:w="9355" w:type="dxa"/>
          </w:tcPr>
          <w:p w14:paraId="4EDABE8F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094EC981" w14:textId="77777777" w:rsidTr="00E71D6B">
        <w:tc>
          <w:tcPr>
            <w:tcW w:w="9355" w:type="dxa"/>
          </w:tcPr>
          <w:p w14:paraId="3539E68F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Наименование проекта нормативного правового акта</w:t>
            </w:r>
          </w:p>
        </w:tc>
      </w:tr>
      <w:tr w:rsidR="00F52608" w:rsidRPr="007B0699" w14:paraId="272AB469" w14:textId="77777777" w:rsidTr="00E71D6B">
        <w:tc>
          <w:tcPr>
            <w:tcW w:w="9355" w:type="dxa"/>
          </w:tcPr>
          <w:p w14:paraId="2E950D44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0EB2619" w14:textId="77777777" w:rsidTr="00E71D6B">
        <w:tc>
          <w:tcPr>
            <w:tcW w:w="9355" w:type="dxa"/>
          </w:tcPr>
          <w:p w14:paraId="2C57D74B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 Срок,  установленный разработчиком проекта нормативного правового акта для направления замечаний и предложений</w:t>
            </w:r>
            <w:r w:rsidRPr="007B0699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F52608" w:rsidRPr="007B0699" w14:paraId="52E0EFA4" w14:textId="77777777" w:rsidTr="00E71D6B">
        <w:tc>
          <w:tcPr>
            <w:tcW w:w="9355" w:type="dxa"/>
          </w:tcPr>
          <w:p w14:paraId="18215C5C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52608" w:rsidRPr="007B0699" w14:paraId="7AB8719E" w14:textId="77777777" w:rsidTr="00E71D6B">
        <w:tc>
          <w:tcPr>
            <w:tcW w:w="9355" w:type="dxa"/>
          </w:tcPr>
          <w:p w14:paraId="1A564597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 Насколько корректно разработчиком проекта нормативного правового акта определены те факторы, которые   обуславливают необходимость правового регулирования?</w:t>
            </w:r>
          </w:p>
        </w:tc>
      </w:tr>
      <w:tr w:rsidR="00F52608" w:rsidRPr="007B0699" w14:paraId="3BF2B3D5" w14:textId="77777777" w:rsidTr="00E71D6B">
        <w:tc>
          <w:tcPr>
            <w:tcW w:w="9355" w:type="dxa"/>
          </w:tcPr>
          <w:p w14:paraId="10EBAA5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1DFC59E" w14:textId="77777777" w:rsidTr="00E71D6B">
        <w:tc>
          <w:tcPr>
            <w:tcW w:w="9355" w:type="dxa"/>
          </w:tcPr>
          <w:p w14:paraId="68E9BF41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Является ли выбранный вариант решения проблемы оптимальным (в  том числе с точки зрения общественных выгод и издержек)? </w:t>
            </w:r>
          </w:p>
          <w:p w14:paraId="6A5B0863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Существуют  ли  иные варианты достижения целей правового регулирования?</w:t>
            </w:r>
          </w:p>
          <w:p w14:paraId="415DADC2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Если да, приведите те, которые были бы менее затратными и (или) более эффективными.</w:t>
            </w:r>
          </w:p>
        </w:tc>
      </w:tr>
      <w:tr w:rsidR="00F52608" w:rsidRPr="007B0699" w14:paraId="48BBEE09" w14:textId="77777777" w:rsidTr="00E71D6B">
        <w:tc>
          <w:tcPr>
            <w:tcW w:w="9355" w:type="dxa"/>
          </w:tcPr>
          <w:p w14:paraId="40AD0595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758B5A4D" w14:textId="77777777" w:rsidTr="00E71D6B">
        <w:tc>
          <w:tcPr>
            <w:tcW w:w="9355" w:type="dxa"/>
          </w:tcPr>
          <w:p w14:paraId="6CA79EFE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Какие группы  субъектов  предпринимательской  и инвестиционной   деятельности   затронет   нормативное   правовое    регулирование, предлагаемое проектом нормативного правового акта?</w:t>
            </w:r>
          </w:p>
        </w:tc>
      </w:tr>
      <w:tr w:rsidR="00F52608" w:rsidRPr="007B0699" w14:paraId="6669FDB8" w14:textId="77777777" w:rsidTr="00E71D6B">
        <w:tc>
          <w:tcPr>
            <w:tcW w:w="9355" w:type="dxa"/>
          </w:tcPr>
          <w:p w14:paraId="7E1428B1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5746585" w14:textId="77777777" w:rsidTr="00E71D6B">
        <w:tc>
          <w:tcPr>
            <w:tcW w:w="9355" w:type="dxa"/>
          </w:tcPr>
          <w:p w14:paraId="0B375995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 Если  какие-либо  положения  проекта нормативного правового акта негативно  отразятся  на  субъектах   предпринимательской   деятельности, укажите такие положения и оцените это  влияние  количественно (в денежных средствах или часах, потраченных на выполнение  требований).</w:t>
            </w:r>
          </w:p>
        </w:tc>
      </w:tr>
      <w:tr w:rsidR="00F52608" w:rsidRPr="007B0699" w14:paraId="47EFEA90" w14:textId="77777777" w:rsidTr="00E71D6B">
        <w:tc>
          <w:tcPr>
            <w:tcW w:w="9355" w:type="dxa"/>
          </w:tcPr>
          <w:p w14:paraId="3D678897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433A6327" w14:textId="77777777" w:rsidTr="00E71D6B">
        <w:tc>
          <w:tcPr>
            <w:tcW w:w="9355" w:type="dxa"/>
          </w:tcPr>
          <w:p w14:paraId="5A066AC1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      </w:r>
          </w:p>
        </w:tc>
      </w:tr>
      <w:tr w:rsidR="00F52608" w:rsidRPr="007B0699" w14:paraId="769A55C2" w14:textId="77777777" w:rsidTr="00E71D6B">
        <w:tc>
          <w:tcPr>
            <w:tcW w:w="9355" w:type="dxa"/>
          </w:tcPr>
          <w:p w14:paraId="31FA9E5E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C0380CD" w14:textId="77777777" w:rsidTr="00E71D6B">
        <w:tc>
          <w:tcPr>
            <w:tcW w:w="9355" w:type="dxa"/>
          </w:tcPr>
          <w:p w14:paraId="19D8FCF9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Считаете нормы проекта нормативного правового акта ясными  и  однозначными  для понимания? </w:t>
            </w:r>
          </w:p>
          <w:p w14:paraId="346D9BEC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Считаете, что нормы проекта нормативного правового акта не соответствуют или  противоречат иным действующим  нормативным  правовым  актам?  Укажите нормы и такие нормативные правовые акты.</w:t>
            </w:r>
          </w:p>
        </w:tc>
      </w:tr>
      <w:tr w:rsidR="00F52608" w:rsidRPr="007B0699" w14:paraId="5A72E3C9" w14:textId="77777777" w:rsidTr="00E71D6B">
        <w:tc>
          <w:tcPr>
            <w:tcW w:w="9355" w:type="dxa"/>
          </w:tcPr>
          <w:p w14:paraId="5D71310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0E1FF431" w14:textId="77777777" w:rsidTr="00E71D6B">
        <w:tc>
          <w:tcPr>
            <w:tcW w:w="9355" w:type="dxa"/>
          </w:tcPr>
          <w:p w14:paraId="049974BC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 Какой  переходный  период  необходим   для вступления в силу проекта нормативного правового акта?</w:t>
            </w:r>
          </w:p>
        </w:tc>
      </w:tr>
      <w:tr w:rsidR="00F52608" w:rsidRPr="007B0699" w14:paraId="2544A814" w14:textId="77777777" w:rsidTr="00E71D6B">
        <w:tc>
          <w:tcPr>
            <w:tcW w:w="9355" w:type="dxa"/>
          </w:tcPr>
          <w:p w14:paraId="7AE7AF7F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6588E8A9" w14:textId="77777777" w:rsidTr="00E71D6B">
        <w:tc>
          <w:tcPr>
            <w:tcW w:w="9355" w:type="dxa"/>
          </w:tcPr>
          <w:p w14:paraId="55F0D45E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Какие исключения по введению предлагаемого регулирования целесообразно применить в  отношении отдельных групп лиц? </w:t>
            </w:r>
          </w:p>
          <w:p w14:paraId="130FF07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Приведите соответствующее обоснование.</w:t>
            </w:r>
          </w:p>
        </w:tc>
      </w:tr>
      <w:tr w:rsidR="00F52608" w:rsidRPr="007B0699" w14:paraId="069EEE04" w14:textId="77777777" w:rsidTr="00E71D6B">
        <w:tc>
          <w:tcPr>
            <w:tcW w:w="9355" w:type="dxa"/>
          </w:tcPr>
          <w:p w14:paraId="505276A8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52608" w:rsidRPr="007B0699" w14:paraId="027E59A1" w14:textId="77777777" w:rsidTr="00E71D6B">
        <w:tc>
          <w:tcPr>
            <w:tcW w:w="9355" w:type="dxa"/>
          </w:tcPr>
          <w:p w14:paraId="1A1DC0E9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 Иные замечания и предложения</w:t>
            </w:r>
            <w:r w:rsidRPr="007B0699">
              <w:rPr>
                <w:rFonts w:ascii="Courier New" w:eastAsia="Calibri" w:hAnsi="Courier New" w:cs="Courier New"/>
                <w:sz w:val="28"/>
                <w:szCs w:val="28"/>
                <w:lang w:eastAsia="ru-RU"/>
              </w:rPr>
              <w:t xml:space="preserve"> </w:t>
            </w:r>
            <w:r w:rsidRPr="007B06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по проекту нормативного правового акта. </w:t>
            </w:r>
          </w:p>
        </w:tc>
      </w:tr>
      <w:tr w:rsidR="00F52608" w:rsidRPr="007B0699" w14:paraId="122984C8" w14:textId="77777777" w:rsidTr="00E71D6B">
        <w:tc>
          <w:tcPr>
            <w:tcW w:w="9355" w:type="dxa"/>
          </w:tcPr>
          <w:p w14:paraId="444124B1" w14:textId="77777777" w:rsidR="00F52608" w:rsidRPr="007B0699" w:rsidRDefault="00F52608" w:rsidP="00E71D6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DD7950B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327D9D2A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Руководитель               Подпись_________                      Расшифровка подписи</w:t>
      </w:r>
    </w:p>
    <w:p w14:paraId="180329C1" w14:textId="77777777" w:rsidR="00F52608" w:rsidRPr="007B0699" w:rsidRDefault="00F52608" w:rsidP="00F526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7B0699">
        <w:rPr>
          <w:rFonts w:ascii="Times New Roman" w:eastAsia="Calibri" w:hAnsi="Times New Roman" w:cs="Times New Roman"/>
          <w:sz w:val="20"/>
          <w:szCs w:val="20"/>
          <w:lang w:eastAsia="ru-RU"/>
        </w:rPr>
        <w:t>(для юридических лиц)</w:t>
      </w:r>
    </w:p>
    <w:p w14:paraId="4C658E41" w14:textId="77777777" w:rsidR="00B54822" w:rsidRPr="00CD78BD" w:rsidRDefault="00F52608" w:rsidP="00CD78BD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20"/>
          <w:szCs w:val="20"/>
          <w:lang w:eastAsia="ru-RU"/>
        </w:rPr>
      </w:pPr>
      <w:r w:rsidRPr="007B0699">
        <w:rPr>
          <w:rFonts w:ascii="Times New Roman" w:eastAsia="Calibri" w:hAnsi="Times New Roman" w:cs="Times New Roman"/>
          <w:sz w:val="28"/>
          <w:szCs w:val="28"/>
          <w:lang w:eastAsia="ru-RU"/>
        </w:rPr>
        <w:t>М.П.</w:t>
      </w:r>
    </w:p>
    <w:sectPr w:rsidR="00B54822" w:rsidRPr="00CD78BD" w:rsidSect="008101D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C4F"/>
    <w:rsid w:val="00201C4F"/>
    <w:rsid w:val="0051642F"/>
    <w:rsid w:val="005C5E53"/>
    <w:rsid w:val="006C5FF7"/>
    <w:rsid w:val="008101DA"/>
    <w:rsid w:val="0085074E"/>
    <w:rsid w:val="00B23543"/>
    <w:rsid w:val="00B54822"/>
    <w:rsid w:val="00CD78BD"/>
    <w:rsid w:val="00CF38CC"/>
    <w:rsid w:val="00E66434"/>
    <w:rsid w:val="00F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09551"/>
  <w15:docId w15:val="{4AA429AF-BF11-4E28-92C2-84E036CD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608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Тамара Николаевна Чубарина</cp:lastModifiedBy>
  <cp:revision>2</cp:revision>
  <dcterms:created xsi:type="dcterms:W3CDTF">2026-03-27T07:04:00Z</dcterms:created>
  <dcterms:modified xsi:type="dcterms:W3CDTF">2026-03-27T07:04:00Z</dcterms:modified>
</cp:coreProperties>
</file>