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   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0E177CD7" w14:textId="77777777" w:rsidR="00612E58" w:rsidRDefault="00612E58" w:rsidP="00612E58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</w:t>
      </w:r>
      <w:bookmarkStart w:id="0" w:name="_Hlk225432445"/>
      <w:r>
        <w:t xml:space="preserve">в </w:t>
      </w:r>
      <w:bookmarkStart w:id="1" w:name="_Hlk174541345"/>
      <w:r w:rsidRPr="00284B6E">
        <w:t>Положение</w:t>
      </w:r>
      <w:r w:rsidRPr="004C2356">
        <w:t xml:space="preserve"> </w:t>
      </w:r>
      <w:r w:rsidRPr="00284B6E">
        <w:rPr>
          <w:rFonts w:eastAsia="Calibri"/>
          <w:lang w:eastAsia="en-US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1"/>
      <w:r>
        <w:t>, утвержденное решением Думы города-курорта Кисловодска от 25.09.2024 № 80-624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2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2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3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3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48EA01AC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</w:t>
      </w:r>
      <w:r w:rsidR="00612E58" w:rsidRPr="00612E58">
        <w:rPr>
          <w:sz w:val="28"/>
          <w:szCs w:val="28"/>
        </w:rPr>
        <w:t xml:space="preserve">в </w:t>
      </w:r>
      <w:bookmarkStart w:id="4" w:name="_Hlk225432599"/>
      <w:r w:rsidR="00612E58" w:rsidRPr="00612E58">
        <w:rPr>
          <w:sz w:val="28"/>
          <w:szCs w:val="28"/>
        </w:rPr>
        <w:t>Положение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4"/>
      <w:r w:rsidR="00612E58" w:rsidRPr="00612E58">
        <w:rPr>
          <w:sz w:val="28"/>
          <w:szCs w:val="28"/>
        </w:rPr>
        <w:t xml:space="preserve">, утвержденное решением Думы города-курорта Кисловодска от 25.09.2024 № 80-624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612E58">
        <w:rPr>
          <w:sz w:val="28"/>
          <w:szCs w:val="28"/>
        </w:rPr>
        <w:t>8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5FF535E3" w14:textId="47BA6893" w:rsidR="005852BB" w:rsidRPr="00D428A3" w:rsidRDefault="005852BB" w:rsidP="00D428A3">
      <w:pPr>
        <w:pStyle w:val="af"/>
        <w:numPr>
          <w:ilvl w:val="1"/>
          <w:numId w:val="24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>в разделе 3:</w:t>
      </w:r>
    </w:p>
    <w:p w14:paraId="67D7FF9F" w14:textId="2B491901" w:rsidR="005852BB" w:rsidRDefault="005852BB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5852BB">
        <w:rPr>
          <w:sz w:val="28"/>
          <w:szCs w:val="28"/>
        </w:rPr>
        <w:t xml:space="preserve">в пункте 3.8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«использования мобильного приложения «Инспектор»</w:t>
      </w:r>
      <w:r w:rsidR="001F426A">
        <w:rPr>
          <w:sz w:val="28"/>
          <w:szCs w:val="28"/>
        </w:rPr>
        <w:t>;</w:t>
      </w:r>
    </w:p>
    <w:p w14:paraId="22383945" w14:textId="1593C3D2" w:rsidR="001F426A" w:rsidRPr="005852BB" w:rsidRDefault="001F426A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3.9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</w:t>
      </w:r>
      <w:r>
        <w:rPr>
          <w:sz w:val="28"/>
          <w:szCs w:val="28"/>
        </w:rPr>
        <w:t>ли</w:t>
      </w:r>
      <w:r w:rsidRPr="005852BB">
        <w:rPr>
          <w:sz w:val="28"/>
          <w:szCs w:val="28"/>
        </w:rPr>
        <w:t xml:space="preserve"> мобильного приложения «Инспектор»</w:t>
      </w:r>
      <w:r>
        <w:rPr>
          <w:sz w:val="28"/>
          <w:szCs w:val="28"/>
        </w:rPr>
        <w:t>;</w:t>
      </w:r>
    </w:p>
    <w:p w14:paraId="77FE544B" w14:textId="285BAC7E" w:rsidR="004433AB" w:rsidRDefault="00F52AF9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</w:t>
      </w:r>
      <w:r w:rsidR="007C71E6"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972CAA"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433AB">
        <w:rPr>
          <w:sz w:val="28"/>
          <w:szCs w:val="28"/>
        </w:rPr>
        <w:t>:</w:t>
      </w:r>
    </w:p>
    <w:p w14:paraId="12C42C9D" w14:textId="73A34097" w:rsidR="005B7F62" w:rsidRPr="005852BB" w:rsidRDefault="005B7F62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5852BB">
        <w:rPr>
          <w:sz w:val="28"/>
          <w:szCs w:val="28"/>
        </w:rPr>
        <w:t>пункт 4.3 дополнить подпунктом 5 следующего содержания:</w:t>
      </w:r>
    </w:p>
    <w:p w14:paraId="3DD7A259" w14:textId="147BFB57" w:rsidR="005B7F62" w:rsidRPr="00E64561" w:rsidRDefault="005B7F62" w:rsidP="005B7F62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75E64713" w:rsidR="005B7F62" w:rsidRPr="00E64561" w:rsidRDefault="005B7F62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lastRenderedPageBreak/>
        <w:t>в пункте 4.4</w:t>
      </w:r>
      <w:r w:rsidR="00803A17" w:rsidRPr="00E64561">
        <w:rPr>
          <w:sz w:val="28"/>
          <w:szCs w:val="28"/>
        </w:rPr>
        <w:t xml:space="preserve"> </w:t>
      </w:r>
      <w:bookmarkStart w:id="5" w:name="_Hlk225157171"/>
      <w:r w:rsidR="00E64561">
        <w:rPr>
          <w:sz w:val="28"/>
          <w:szCs w:val="28"/>
        </w:rPr>
        <w:t xml:space="preserve">в </w:t>
      </w:r>
      <w:r w:rsidR="00F77E30" w:rsidRPr="00E64561">
        <w:rPr>
          <w:sz w:val="28"/>
          <w:szCs w:val="28"/>
        </w:rPr>
        <w:t xml:space="preserve">абзаце первом </w:t>
      </w:r>
      <w:bookmarkEnd w:id="5"/>
      <w:r w:rsidR="00803A17" w:rsidRPr="00E64561">
        <w:rPr>
          <w:sz w:val="28"/>
          <w:szCs w:val="28"/>
        </w:rPr>
        <w:t>слова «</w:t>
      </w:r>
      <w:bookmarkStart w:id="6" w:name="_Hlk224642944"/>
      <w:r w:rsidR="00803A17" w:rsidRPr="00E64561">
        <w:rPr>
          <w:sz w:val="28"/>
          <w:szCs w:val="28"/>
        </w:rPr>
        <w:t xml:space="preserve"> 1 - 4» </w:t>
      </w:r>
      <w:bookmarkEnd w:id="6"/>
      <w:r w:rsidR="00803A17" w:rsidRPr="00E64561">
        <w:rPr>
          <w:sz w:val="28"/>
          <w:szCs w:val="28"/>
        </w:rPr>
        <w:t>заменить словами «1 - 5»;</w:t>
      </w:r>
    </w:p>
    <w:p w14:paraId="3C6B848C" w14:textId="642DAD45" w:rsidR="00873A9D" w:rsidRPr="00E64561" w:rsidRDefault="004433AB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</w:t>
      </w:r>
      <w:r w:rsidR="00DC3380" w:rsidRPr="00E64561">
        <w:rPr>
          <w:sz w:val="28"/>
          <w:szCs w:val="28"/>
        </w:rPr>
        <w:t>абзацем вторым</w:t>
      </w:r>
      <w:r w:rsidR="007C71E6" w:rsidRPr="00E64561">
        <w:rPr>
          <w:sz w:val="28"/>
          <w:szCs w:val="28"/>
        </w:rPr>
        <w:t xml:space="preserve"> </w:t>
      </w:r>
      <w:bookmarkStart w:id="7" w:name="_Hlk224642222"/>
      <w:r w:rsidR="00972CAA" w:rsidRPr="00E64561">
        <w:rPr>
          <w:sz w:val="28"/>
          <w:szCs w:val="28"/>
        </w:rPr>
        <w:t>следующего содержания:</w:t>
      </w:r>
    </w:p>
    <w:bookmarkEnd w:id="7"/>
    <w:p w14:paraId="406793C2" w14:textId="4A4E512D" w:rsidR="00F52AF9" w:rsidRDefault="004433AB" w:rsidP="00D428A3">
      <w:pPr>
        <w:pStyle w:val="ad"/>
        <w:spacing w:before="0" w:after="0" w:line="288" w:lineRule="atLeast"/>
        <w:ind w:firstLine="567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E64561">
        <w:rPr>
          <w:sz w:val="28"/>
          <w:szCs w:val="28"/>
          <w:lang w:eastAsia="ru-RU"/>
        </w:rPr>
        <w:t>р</w:t>
      </w:r>
      <w:r w:rsidR="00873A9D" w:rsidRPr="00E64561">
        <w:rPr>
          <w:sz w:val="28"/>
          <w:szCs w:val="28"/>
          <w:lang w:eastAsia="ru-RU"/>
        </w:rPr>
        <w:t xml:space="preserve">ешение </w:t>
      </w:r>
      <w:r w:rsidR="00803A17" w:rsidRPr="00E64561">
        <w:rPr>
          <w:sz w:val="28"/>
          <w:szCs w:val="28"/>
          <w:lang w:eastAsia="ru-RU"/>
        </w:rPr>
        <w:t>уполномоченного</w:t>
      </w:r>
      <w:r w:rsidR="00873A9D" w:rsidRPr="00E64561">
        <w:rPr>
          <w:sz w:val="28"/>
          <w:szCs w:val="28"/>
          <w:lang w:eastAsia="ru-RU"/>
        </w:rPr>
        <w:t xml:space="preserve"> органа о </w:t>
      </w:r>
      <w:bookmarkStart w:id="8" w:name="_Hlk224918054"/>
      <w:r w:rsidR="00873A9D" w:rsidRPr="00E64561">
        <w:rPr>
          <w:sz w:val="28"/>
          <w:szCs w:val="28"/>
          <w:lang w:eastAsia="ru-RU"/>
        </w:rPr>
        <w:t>проведении контрольного</w:t>
      </w:r>
      <w:r w:rsidR="00873A9D" w:rsidRPr="004433AB">
        <w:rPr>
          <w:sz w:val="28"/>
          <w:szCs w:val="28"/>
          <w:lang w:eastAsia="ru-RU"/>
        </w:rPr>
        <w:t xml:space="preserve"> (надзорного) мероприятия принимается также</w:t>
      </w:r>
      <w:r w:rsidR="00F52AF9" w:rsidRPr="004433AB">
        <w:rPr>
          <w:sz w:val="28"/>
          <w:szCs w:val="28"/>
          <w:lang w:eastAsia="ru-RU"/>
        </w:rPr>
        <w:t xml:space="preserve">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8"/>
      <w:r w:rsidR="00F52AF9"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 w:rsidR="00803A17">
        <w:rPr>
          <w:sz w:val="28"/>
          <w:szCs w:val="28"/>
          <w:lang w:eastAsia="ru-RU"/>
        </w:rPr>
        <w:t>»;</w:t>
      </w:r>
    </w:p>
    <w:p w14:paraId="5AEF8ADE" w14:textId="3948506B" w:rsidR="001338F7" w:rsidRDefault="00E64561" w:rsidP="000D2B9E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1338F7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1338F7">
        <w:rPr>
          <w:sz w:val="28"/>
          <w:szCs w:val="28"/>
          <w:lang w:eastAsia="ru-RU"/>
        </w:rPr>
        <w:t xml:space="preserve"> 4.10 </w:t>
      </w:r>
      <w:bookmarkStart w:id="9" w:name="_Hlk225157383"/>
      <w:r w:rsidR="000D2B9E">
        <w:rPr>
          <w:sz w:val="28"/>
          <w:szCs w:val="28"/>
          <w:lang w:eastAsia="ru-RU"/>
        </w:rPr>
        <w:t xml:space="preserve">после абзаца первого </w:t>
      </w:r>
      <w:bookmarkEnd w:id="9"/>
      <w:r w:rsidR="001338F7">
        <w:rPr>
          <w:sz w:val="28"/>
          <w:szCs w:val="28"/>
          <w:lang w:eastAsia="ru-RU"/>
        </w:rPr>
        <w:t>дополнить абзацем вторым</w:t>
      </w:r>
      <w:r w:rsidR="001338F7" w:rsidRPr="001338F7">
        <w:rPr>
          <w:sz w:val="28"/>
          <w:szCs w:val="28"/>
        </w:rPr>
        <w:t xml:space="preserve"> </w:t>
      </w:r>
      <w:r w:rsidR="001338F7" w:rsidRPr="00972CAA">
        <w:rPr>
          <w:sz w:val="28"/>
          <w:szCs w:val="28"/>
        </w:rPr>
        <w:t>следующего содержания:</w:t>
      </w:r>
    </w:p>
    <w:p w14:paraId="05015149" w14:textId="70DBB8E6" w:rsidR="001338F7" w:rsidRDefault="001338F7" w:rsidP="001338F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Рейдовый осмотр</w:t>
      </w:r>
      <w:r>
        <w:rPr>
          <w:sz w:val="28"/>
          <w:szCs w:val="28"/>
        </w:rPr>
        <w:t xml:space="preserve">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5DE9A5D6" w14:textId="4CDC3067" w:rsidR="004923D9" w:rsidRDefault="004923D9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пункт 4.11 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66306EA5" w14:textId="77777777" w:rsidR="004A0393" w:rsidRPr="008B564D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</w:t>
      </w:r>
      <w:r w:rsidR="004A0393" w:rsidRPr="008B564D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10" w:name="p0"/>
      <w:bookmarkEnd w:id="10"/>
      <w:r w:rsidR="004A0393" w:rsidRPr="008B564D">
        <w:rPr>
          <w:sz w:val="28"/>
          <w:szCs w:val="28"/>
        </w:rPr>
        <w:t xml:space="preserve">, </w:t>
      </w:r>
      <w:r w:rsidR="004A0393"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4D673722" w14:textId="790894B6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8B564D">
        <w:rPr>
          <w:sz w:val="28"/>
          <w:szCs w:val="28"/>
        </w:rPr>
        <w:t xml:space="preserve">на </w:t>
      </w:r>
      <w:r w:rsidRPr="008B564D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1A3A8FE2" w14:textId="77777777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</w:t>
      </w:r>
      <w:r w:rsidRPr="008B564D">
        <w:rPr>
          <w:sz w:val="28"/>
          <w:szCs w:val="28"/>
        </w:rPr>
        <w:lastRenderedPageBreak/>
        <w:t>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ABBA14B" w14:textId="32DB64A2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34A4B070" w14:textId="77777777" w:rsidR="004900D7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B48C08E" w14:textId="59AF4987" w:rsidR="008B564D" w:rsidRPr="008B564D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10FF429" w14:textId="77777777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2C1683F1" w14:textId="77777777" w:rsid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7E65BFD" w14:textId="1F8A37C3" w:rsidR="00BA5A8C" w:rsidRDefault="00BA5A8C" w:rsidP="008B564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52BB">
        <w:rPr>
          <w:sz w:val="28"/>
          <w:szCs w:val="28"/>
        </w:rPr>
        <w:t>2.</w:t>
      </w:r>
      <w:r w:rsidR="001338F7">
        <w:rPr>
          <w:sz w:val="28"/>
          <w:szCs w:val="28"/>
        </w:rPr>
        <w:t>6</w:t>
      </w:r>
      <w:r w:rsidR="005852BB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4.14 дополнить абзацем</w:t>
      </w:r>
      <w:r w:rsidR="000D2B9E">
        <w:rPr>
          <w:sz w:val="28"/>
          <w:szCs w:val="28"/>
        </w:rPr>
        <w:t xml:space="preserve"> третьим</w:t>
      </w:r>
      <w:r>
        <w:rPr>
          <w:sz w:val="28"/>
          <w:szCs w:val="28"/>
        </w:rPr>
        <w:t xml:space="preserve"> следующего содержания:</w:t>
      </w:r>
    </w:p>
    <w:p w14:paraId="3DE7241A" w14:textId="6E19CB74" w:rsidR="00BA5A8C" w:rsidRPr="00BA5A8C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F365CD">
        <w:rPr>
          <w:sz w:val="28"/>
          <w:szCs w:val="28"/>
        </w:rPr>
        <w:t>«</w:t>
      </w:r>
      <w:r w:rsidRPr="00BA5A8C">
        <w:rPr>
          <w:sz w:val="28"/>
          <w:szCs w:val="28"/>
        </w:rPr>
        <w:t>Выездное обследование, может быть проведено с использованием беспилотных аппаратов (систем)</w:t>
      </w:r>
      <w:r w:rsidR="00F365CD" w:rsidRPr="00F365CD">
        <w:rPr>
          <w:sz w:val="28"/>
          <w:szCs w:val="28"/>
        </w:rPr>
        <w:t>.»;</w:t>
      </w:r>
    </w:p>
    <w:p w14:paraId="012FA34D" w14:textId="5023EB76" w:rsidR="00601003" w:rsidRDefault="000535E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bookmarkStart w:id="11" w:name="_Hlk224743206"/>
      <w:r w:rsidRPr="000535E6">
        <w:rPr>
          <w:sz w:val="28"/>
          <w:szCs w:val="28"/>
        </w:rPr>
        <w:t xml:space="preserve">приложение </w:t>
      </w:r>
      <w:r w:rsidR="00612E58">
        <w:rPr>
          <w:sz w:val="28"/>
          <w:szCs w:val="28"/>
        </w:rPr>
        <w:t>3</w:t>
      </w:r>
      <w:r w:rsidRPr="000535E6">
        <w:rPr>
          <w:sz w:val="28"/>
          <w:szCs w:val="28"/>
        </w:rPr>
        <w:t xml:space="preserve"> </w:t>
      </w:r>
      <w:bookmarkStart w:id="12" w:name="_Hlk225265924"/>
      <w:r w:rsidRPr="000535E6">
        <w:rPr>
          <w:sz w:val="28"/>
          <w:szCs w:val="28"/>
        </w:rPr>
        <w:t xml:space="preserve">к </w:t>
      </w:r>
      <w:bookmarkStart w:id="13" w:name="_Hlk150855722"/>
      <w:r w:rsidRPr="000535E6">
        <w:rPr>
          <w:sz w:val="28"/>
          <w:szCs w:val="28"/>
        </w:rPr>
        <w:t>Положению</w:t>
      </w:r>
      <w:r w:rsidR="00612E58" w:rsidRPr="00612E58">
        <w:rPr>
          <w:sz w:val="28"/>
          <w:szCs w:val="28"/>
        </w:rPr>
        <w:t xml:space="preserve">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Pr="000535E6">
        <w:rPr>
          <w:sz w:val="28"/>
          <w:szCs w:val="28"/>
        </w:rPr>
        <w:t xml:space="preserve"> </w:t>
      </w:r>
      <w:bookmarkEnd w:id="12"/>
      <w:bookmarkEnd w:id="13"/>
      <w:r w:rsidRPr="000535E6">
        <w:rPr>
          <w:sz w:val="28"/>
          <w:szCs w:val="28"/>
        </w:rPr>
        <w:t>изложить в редакции, согласно приложению</w:t>
      </w:r>
      <w:bookmarkEnd w:id="11"/>
      <w:r w:rsidR="00913CA6">
        <w:rPr>
          <w:sz w:val="28"/>
          <w:szCs w:val="28"/>
        </w:rPr>
        <w:t>;</w:t>
      </w: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6766A2">
      <w:pPr>
        <w:jc w:val="both"/>
        <w:rPr>
          <w:sz w:val="20"/>
          <w:szCs w:val="20"/>
        </w:rPr>
      </w:pPr>
    </w:p>
    <w:p w14:paraId="28048BA1" w14:textId="77777777" w:rsidR="000634B9" w:rsidRDefault="000634B9" w:rsidP="006766A2">
      <w:pPr>
        <w:jc w:val="both"/>
        <w:rPr>
          <w:sz w:val="20"/>
          <w:szCs w:val="20"/>
        </w:rPr>
      </w:pPr>
    </w:p>
    <w:p w14:paraId="6C4DC5CB" w14:textId="77777777" w:rsidR="000634B9" w:rsidRDefault="000634B9" w:rsidP="006766A2">
      <w:pPr>
        <w:jc w:val="both"/>
        <w:rPr>
          <w:sz w:val="20"/>
          <w:szCs w:val="20"/>
        </w:rPr>
      </w:pPr>
    </w:p>
    <w:p w14:paraId="58BBDAA5" w14:textId="77777777" w:rsidR="000634B9" w:rsidRDefault="000634B9" w:rsidP="006766A2">
      <w:pPr>
        <w:jc w:val="both"/>
        <w:rPr>
          <w:sz w:val="20"/>
          <w:szCs w:val="20"/>
        </w:rPr>
      </w:pPr>
    </w:p>
    <w:p w14:paraId="10C230EA" w14:textId="77777777" w:rsidR="000634B9" w:rsidRDefault="000634B9" w:rsidP="006766A2">
      <w:pPr>
        <w:jc w:val="both"/>
        <w:rPr>
          <w:sz w:val="20"/>
          <w:szCs w:val="20"/>
        </w:rPr>
      </w:pPr>
    </w:p>
    <w:p w14:paraId="670F1B03" w14:textId="77777777" w:rsidR="000634B9" w:rsidRDefault="000634B9" w:rsidP="006766A2">
      <w:pPr>
        <w:jc w:val="both"/>
        <w:rPr>
          <w:sz w:val="20"/>
          <w:szCs w:val="20"/>
        </w:rPr>
      </w:pPr>
    </w:p>
    <w:p w14:paraId="221AA87A" w14:textId="77777777" w:rsidR="000634B9" w:rsidRDefault="000634B9" w:rsidP="006766A2">
      <w:pPr>
        <w:jc w:val="both"/>
        <w:rPr>
          <w:sz w:val="20"/>
          <w:szCs w:val="20"/>
        </w:rPr>
      </w:pPr>
    </w:p>
    <w:p w14:paraId="5CC9AD97" w14:textId="77777777" w:rsidR="000634B9" w:rsidRDefault="000634B9" w:rsidP="006766A2">
      <w:pPr>
        <w:jc w:val="both"/>
        <w:rPr>
          <w:sz w:val="20"/>
          <w:szCs w:val="20"/>
        </w:rPr>
      </w:pPr>
    </w:p>
    <w:p w14:paraId="0D66A345" w14:textId="77777777" w:rsidR="000634B9" w:rsidRDefault="000634B9" w:rsidP="006766A2">
      <w:pPr>
        <w:jc w:val="both"/>
        <w:rPr>
          <w:sz w:val="20"/>
          <w:szCs w:val="20"/>
        </w:rPr>
      </w:pPr>
    </w:p>
    <w:p w14:paraId="4875F152" w14:textId="77777777" w:rsidR="000634B9" w:rsidRDefault="000634B9" w:rsidP="006766A2">
      <w:pPr>
        <w:jc w:val="both"/>
        <w:rPr>
          <w:sz w:val="20"/>
          <w:szCs w:val="20"/>
        </w:rPr>
      </w:pPr>
    </w:p>
    <w:p w14:paraId="75F1574B" w14:textId="77777777" w:rsidR="000634B9" w:rsidRDefault="000634B9" w:rsidP="006766A2">
      <w:pPr>
        <w:jc w:val="both"/>
        <w:rPr>
          <w:sz w:val="20"/>
          <w:szCs w:val="20"/>
        </w:rPr>
      </w:pPr>
    </w:p>
    <w:p w14:paraId="3C848798" w14:textId="77777777" w:rsidR="000634B9" w:rsidRDefault="000634B9" w:rsidP="006766A2">
      <w:pPr>
        <w:jc w:val="both"/>
        <w:rPr>
          <w:sz w:val="20"/>
          <w:szCs w:val="20"/>
        </w:rPr>
      </w:pPr>
    </w:p>
    <w:p w14:paraId="54FBB47E" w14:textId="77777777" w:rsidR="000634B9" w:rsidRDefault="000634B9" w:rsidP="006766A2">
      <w:pPr>
        <w:jc w:val="both"/>
        <w:rPr>
          <w:sz w:val="20"/>
          <w:szCs w:val="20"/>
        </w:rPr>
      </w:pPr>
    </w:p>
    <w:p w14:paraId="05957457" w14:textId="77777777" w:rsidR="000634B9" w:rsidRDefault="000634B9" w:rsidP="006766A2">
      <w:pPr>
        <w:jc w:val="both"/>
        <w:rPr>
          <w:sz w:val="20"/>
          <w:szCs w:val="20"/>
        </w:rPr>
      </w:pPr>
    </w:p>
    <w:p w14:paraId="09AD5D3A" w14:textId="77777777" w:rsidR="000634B9" w:rsidRDefault="000634B9" w:rsidP="006766A2">
      <w:pPr>
        <w:jc w:val="both"/>
        <w:rPr>
          <w:sz w:val="20"/>
          <w:szCs w:val="20"/>
        </w:rPr>
      </w:pPr>
    </w:p>
    <w:p w14:paraId="1AD36B06" w14:textId="77777777" w:rsidR="000634B9" w:rsidRDefault="000634B9" w:rsidP="006766A2">
      <w:pPr>
        <w:jc w:val="both"/>
        <w:rPr>
          <w:sz w:val="20"/>
          <w:szCs w:val="20"/>
        </w:rPr>
      </w:pPr>
    </w:p>
    <w:p w14:paraId="6E99B8E6" w14:textId="77777777" w:rsidR="000634B9" w:rsidRDefault="000634B9" w:rsidP="006766A2">
      <w:pPr>
        <w:jc w:val="both"/>
        <w:rPr>
          <w:sz w:val="20"/>
          <w:szCs w:val="20"/>
        </w:rPr>
      </w:pPr>
    </w:p>
    <w:p w14:paraId="218A8370" w14:textId="77777777" w:rsidR="000634B9" w:rsidRDefault="000634B9" w:rsidP="006766A2">
      <w:pPr>
        <w:jc w:val="both"/>
        <w:rPr>
          <w:sz w:val="20"/>
          <w:szCs w:val="20"/>
        </w:rPr>
      </w:pPr>
    </w:p>
    <w:p w14:paraId="2BC59721" w14:textId="77777777" w:rsidR="000634B9" w:rsidRDefault="000634B9" w:rsidP="006766A2">
      <w:pPr>
        <w:jc w:val="both"/>
        <w:rPr>
          <w:sz w:val="20"/>
          <w:szCs w:val="20"/>
        </w:rPr>
      </w:pPr>
    </w:p>
    <w:p w14:paraId="78AC6F7E" w14:textId="77777777" w:rsidR="000634B9" w:rsidRDefault="000634B9" w:rsidP="006766A2">
      <w:pPr>
        <w:jc w:val="both"/>
        <w:rPr>
          <w:sz w:val="20"/>
          <w:szCs w:val="20"/>
        </w:rPr>
      </w:pPr>
    </w:p>
    <w:p w14:paraId="0CE56AC7" w14:textId="77777777" w:rsidR="000634B9" w:rsidRDefault="000634B9" w:rsidP="006766A2">
      <w:pPr>
        <w:jc w:val="both"/>
        <w:rPr>
          <w:sz w:val="20"/>
          <w:szCs w:val="20"/>
        </w:rPr>
      </w:pPr>
    </w:p>
    <w:p w14:paraId="60ED6905" w14:textId="77777777" w:rsidR="000634B9" w:rsidRDefault="000634B9" w:rsidP="006766A2">
      <w:pPr>
        <w:jc w:val="both"/>
        <w:rPr>
          <w:sz w:val="20"/>
          <w:szCs w:val="20"/>
        </w:rPr>
      </w:pPr>
    </w:p>
    <w:p w14:paraId="2BF561FD" w14:textId="77777777" w:rsidR="000634B9" w:rsidRDefault="000634B9" w:rsidP="006766A2">
      <w:pPr>
        <w:jc w:val="both"/>
        <w:rPr>
          <w:sz w:val="20"/>
          <w:szCs w:val="20"/>
        </w:rPr>
      </w:pPr>
    </w:p>
    <w:p w14:paraId="0F48C925" w14:textId="77777777" w:rsidR="000634B9" w:rsidRDefault="000634B9" w:rsidP="006766A2">
      <w:pPr>
        <w:jc w:val="both"/>
        <w:rPr>
          <w:sz w:val="20"/>
          <w:szCs w:val="20"/>
        </w:rPr>
      </w:pPr>
    </w:p>
    <w:p w14:paraId="57E03371" w14:textId="77777777" w:rsidR="000634B9" w:rsidRDefault="000634B9" w:rsidP="006766A2">
      <w:pPr>
        <w:jc w:val="both"/>
        <w:rPr>
          <w:sz w:val="20"/>
          <w:szCs w:val="20"/>
        </w:rPr>
      </w:pPr>
    </w:p>
    <w:p w14:paraId="72F528C6" w14:textId="77777777" w:rsidR="000634B9" w:rsidRDefault="000634B9" w:rsidP="006766A2">
      <w:pPr>
        <w:jc w:val="both"/>
        <w:rPr>
          <w:sz w:val="20"/>
          <w:szCs w:val="20"/>
        </w:rPr>
      </w:pPr>
    </w:p>
    <w:p w14:paraId="64AF35AC" w14:textId="77777777" w:rsidR="000634B9" w:rsidRDefault="000634B9" w:rsidP="006766A2">
      <w:pPr>
        <w:jc w:val="both"/>
        <w:rPr>
          <w:sz w:val="20"/>
          <w:szCs w:val="20"/>
        </w:rPr>
      </w:pPr>
    </w:p>
    <w:p w14:paraId="26CF5C1C" w14:textId="77777777" w:rsidR="000634B9" w:rsidRDefault="000634B9" w:rsidP="006766A2">
      <w:pPr>
        <w:jc w:val="both"/>
        <w:rPr>
          <w:sz w:val="20"/>
          <w:szCs w:val="20"/>
        </w:rPr>
      </w:pPr>
    </w:p>
    <w:p w14:paraId="2A380E7B" w14:textId="77777777" w:rsidR="000634B9" w:rsidRDefault="000634B9" w:rsidP="006766A2">
      <w:pPr>
        <w:jc w:val="both"/>
        <w:rPr>
          <w:sz w:val="20"/>
          <w:szCs w:val="20"/>
        </w:rPr>
      </w:pPr>
    </w:p>
    <w:p w14:paraId="7EAFA67B" w14:textId="77777777" w:rsidR="000634B9" w:rsidRPr="0089341A" w:rsidRDefault="000634B9" w:rsidP="000634B9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Приложение </w:t>
      </w:r>
    </w:p>
    <w:p w14:paraId="3392C5CE" w14:textId="77777777" w:rsidR="000634B9" w:rsidRPr="0089341A" w:rsidRDefault="000634B9" w:rsidP="000634B9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20BB32E6" w14:textId="77777777" w:rsidR="000634B9" w:rsidRPr="0089341A" w:rsidRDefault="000634B9" w:rsidP="000634B9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489C6AD6" w14:textId="77777777" w:rsidR="000634B9" w:rsidRDefault="000634B9" w:rsidP="000634B9">
      <w:pPr>
        <w:pStyle w:val="ConsPlusNormal"/>
        <w:ind w:left="4253" w:right="-284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33BB5FF2" w14:textId="77777777" w:rsidR="000634B9" w:rsidRDefault="000634B9" w:rsidP="000634B9">
      <w:pPr>
        <w:pStyle w:val="ConsPlusNormal"/>
        <w:ind w:right="-284"/>
        <w:outlineLvl w:val="1"/>
        <w:rPr>
          <w:szCs w:val="24"/>
        </w:rPr>
      </w:pPr>
    </w:p>
    <w:p w14:paraId="365C9657" w14:textId="77777777" w:rsidR="000634B9" w:rsidRPr="00D07102" w:rsidRDefault="000634B9" w:rsidP="000634B9">
      <w:pPr>
        <w:pStyle w:val="ConsPlusNormal"/>
        <w:ind w:left="4253" w:right="-284"/>
        <w:jc w:val="right"/>
        <w:outlineLvl w:val="1"/>
        <w:rPr>
          <w:szCs w:val="24"/>
        </w:rPr>
      </w:pPr>
      <w:r>
        <w:rPr>
          <w:szCs w:val="24"/>
        </w:rPr>
        <w:t>Приложение 3</w:t>
      </w:r>
    </w:p>
    <w:p w14:paraId="19004FC4" w14:textId="77777777" w:rsidR="000634B9" w:rsidRDefault="000634B9" w:rsidP="000634B9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3C00C29B" w14:textId="77777777" w:rsidR="000634B9" w:rsidRDefault="000634B9" w:rsidP="000634B9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контроле </w:t>
      </w:r>
      <w:r w:rsidRPr="005D67AC">
        <w:rPr>
          <w:rFonts w:eastAsia="Calibri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</w:t>
      </w:r>
      <w:r>
        <w:rPr>
          <w:rFonts w:eastAsia="Calibri"/>
          <w:lang w:eastAsia="en-US"/>
        </w:rPr>
        <w:t xml:space="preserve"> Кисловодска</w:t>
      </w:r>
      <w:r w:rsidRPr="00D07102">
        <w:rPr>
          <w:szCs w:val="24"/>
        </w:rPr>
        <w:t xml:space="preserve"> </w:t>
      </w:r>
    </w:p>
    <w:p w14:paraId="04369B30" w14:textId="77777777" w:rsidR="000634B9" w:rsidRDefault="000634B9" w:rsidP="000634B9">
      <w:pPr>
        <w:pStyle w:val="ConsPlusNormal"/>
        <w:ind w:left="284" w:right="-284"/>
        <w:rPr>
          <w:szCs w:val="24"/>
        </w:rPr>
      </w:pPr>
    </w:p>
    <w:p w14:paraId="3DEC42F9" w14:textId="77777777" w:rsidR="000634B9" w:rsidRDefault="000634B9" w:rsidP="000634B9">
      <w:pPr>
        <w:pStyle w:val="ConsPlusNormal"/>
        <w:ind w:left="284" w:right="-284"/>
        <w:jc w:val="center"/>
        <w:rPr>
          <w:b/>
          <w:bCs/>
          <w:szCs w:val="24"/>
        </w:rPr>
      </w:pPr>
      <w:r w:rsidRPr="004918D5">
        <w:rPr>
          <w:b/>
          <w:bCs/>
          <w:szCs w:val="24"/>
        </w:rPr>
        <w:t>Критерии отнесения объектов муниципального контроля</w:t>
      </w:r>
      <w:r w:rsidRPr="005F50BA">
        <w:rPr>
          <w:rFonts w:eastAsia="Calibri"/>
          <w:lang w:eastAsia="en-US"/>
        </w:rPr>
        <w:t xml:space="preserve"> </w:t>
      </w:r>
      <w:r w:rsidRPr="005F50BA">
        <w:rPr>
          <w:rFonts w:eastAsia="Calibri"/>
          <w:b/>
          <w:bCs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Pr="004918D5">
        <w:rPr>
          <w:b/>
          <w:bCs/>
          <w:szCs w:val="24"/>
        </w:rPr>
        <w:t xml:space="preserve"> к категориям риска причинения вреда (ущерба) </w:t>
      </w:r>
    </w:p>
    <w:p w14:paraId="2BD22FB0" w14:textId="77777777" w:rsidR="000634B9" w:rsidRPr="004918D5" w:rsidRDefault="000634B9" w:rsidP="000634B9">
      <w:pPr>
        <w:pStyle w:val="ConsPlusNormal"/>
        <w:ind w:left="284" w:right="-284"/>
        <w:jc w:val="center"/>
        <w:rPr>
          <w:b/>
          <w:bCs/>
          <w:szCs w:val="24"/>
        </w:rPr>
      </w:pPr>
      <w:r w:rsidRPr="004918D5">
        <w:rPr>
          <w:b/>
          <w:bCs/>
          <w:szCs w:val="24"/>
        </w:rPr>
        <w:t>охраняемым законом ценностям</w:t>
      </w:r>
    </w:p>
    <w:p w14:paraId="397C35A0" w14:textId="77777777" w:rsidR="000634B9" w:rsidRDefault="000634B9" w:rsidP="000634B9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6D2207ED" w14:textId="77777777" w:rsidR="000634B9" w:rsidRDefault="000634B9" w:rsidP="000634B9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793"/>
        <w:gridCol w:w="1996"/>
      </w:tblGrid>
      <w:tr w:rsidR="000634B9" w14:paraId="1568297E" w14:textId="77777777" w:rsidTr="00B22184">
        <w:trPr>
          <w:trHeight w:val="545"/>
        </w:trPr>
        <w:tc>
          <w:tcPr>
            <w:tcW w:w="567" w:type="dxa"/>
          </w:tcPr>
          <w:p w14:paraId="4D96EFE8" w14:textId="77777777" w:rsidR="000634B9" w:rsidRPr="002C486E" w:rsidRDefault="000634B9" w:rsidP="00B22184">
            <w:pPr>
              <w:widowControl w:val="0"/>
              <w:spacing w:line="240" w:lineRule="exact"/>
              <w:ind w:left="284" w:right="-284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№</w:t>
            </w:r>
          </w:p>
          <w:p w14:paraId="327E64D5" w14:textId="77777777" w:rsidR="000634B9" w:rsidRDefault="000634B9" w:rsidP="00B22184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 xml:space="preserve">   п/п</w:t>
            </w:r>
          </w:p>
        </w:tc>
        <w:tc>
          <w:tcPr>
            <w:tcW w:w="6793" w:type="dxa"/>
          </w:tcPr>
          <w:p w14:paraId="35EF1925" w14:textId="77777777" w:rsidR="000634B9" w:rsidRDefault="000634B9" w:rsidP="00B22184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</w:p>
          <w:p w14:paraId="30A46B25" w14:textId="77777777" w:rsidR="000634B9" w:rsidRPr="002C486E" w:rsidRDefault="000634B9" w:rsidP="00B22184">
            <w:pPr>
              <w:widowControl w:val="0"/>
              <w:spacing w:line="240" w:lineRule="exact"/>
              <w:ind w:right="42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Критери</w:t>
            </w:r>
            <w:r>
              <w:rPr>
                <w:sz w:val="28"/>
                <w:szCs w:val="28"/>
              </w:rPr>
              <w:t>и</w:t>
            </w:r>
            <w:r w:rsidRPr="002C486E">
              <w:rPr>
                <w:sz w:val="28"/>
                <w:szCs w:val="28"/>
              </w:rPr>
              <w:t xml:space="preserve"> отнесения объектов муниципального контроля</w:t>
            </w:r>
            <w:r>
              <w:rPr>
                <w:sz w:val="28"/>
                <w:szCs w:val="28"/>
              </w:rPr>
              <w:t xml:space="preserve"> к категориям риска причинения вреда (ущерба) охраняемым законом ценностям</w:t>
            </w:r>
          </w:p>
        </w:tc>
        <w:tc>
          <w:tcPr>
            <w:tcW w:w="1996" w:type="dxa"/>
          </w:tcPr>
          <w:p w14:paraId="2EAF47F4" w14:textId="77777777" w:rsidR="000634B9" w:rsidRPr="002C486E" w:rsidRDefault="000634B9" w:rsidP="00B22184">
            <w:pPr>
              <w:widowControl w:val="0"/>
              <w:spacing w:line="240" w:lineRule="exact"/>
              <w:ind w:right="-101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Категории риска</w:t>
            </w:r>
            <w:r>
              <w:rPr>
                <w:sz w:val="28"/>
                <w:szCs w:val="28"/>
              </w:rPr>
              <w:t xml:space="preserve"> причинения вреда (ущерба) охраняемым законом ценностям</w:t>
            </w:r>
          </w:p>
        </w:tc>
      </w:tr>
      <w:tr w:rsidR="000634B9" w14:paraId="38F7DBB1" w14:textId="77777777" w:rsidTr="00B22184">
        <w:trPr>
          <w:trHeight w:val="413"/>
        </w:trPr>
        <w:tc>
          <w:tcPr>
            <w:tcW w:w="567" w:type="dxa"/>
          </w:tcPr>
          <w:p w14:paraId="580C960C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75E52AF0" w14:textId="77777777" w:rsidR="000634B9" w:rsidRPr="002C486E" w:rsidRDefault="000634B9" w:rsidP="00B22184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C486E">
              <w:rPr>
                <w:sz w:val="28"/>
                <w:szCs w:val="28"/>
              </w:rPr>
              <w:t>1</w:t>
            </w:r>
          </w:p>
        </w:tc>
        <w:tc>
          <w:tcPr>
            <w:tcW w:w="6793" w:type="dxa"/>
          </w:tcPr>
          <w:p w14:paraId="73AD3E8F" w14:textId="77777777" w:rsidR="000634B9" w:rsidRDefault="000634B9" w:rsidP="00B22184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</w:p>
          <w:p w14:paraId="5845DA13" w14:textId="77777777" w:rsidR="000634B9" w:rsidRPr="002C486E" w:rsidRDefault="000634B9" w:rsidP="00B22184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0ACBFAEC" w14:textId="77777777" w:rsidR="000634B9" w:rsidRDefault="000634B9" w:rsidP="00B22184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</w:p>
          <w:p w14:paraId="4E65F86A" w14:textId="77777777" w:rsidR="000634B9" w:rsidRPr="002C486E" w:rsidRDefault="000634B9" w:rsidP="00B22184">
            <w:pPr>
              <w:widowControl w:val="0"/>
              <w:spacing w:line="240" w:lineRule="exact"/>
              <w:ind w:right="-284"/>
              <w:jc w:val="center"/>
              <w:rPr>
                <w:sz w:val="28"/>
                <w:szCs w:val="28"/>
              </w:rPr>
            </w:pPr>
            <w:r w:rsidRPr="002C486E">
              <w:rPr>
                <w:sz w:val="28"/>
                <w:szCs w:val="28"/>
              </w:rPr>
              <w:t>3</w:t>
            </w:r>
          </w:p>
        </w:tc>
      </w:tr>
      <w:tr w:rsidR="000634B9" w14:paraId="0531B44C" w14:textId="77777777" w:rsidTr="00B22184">
        <w:trPr>
          <w:trHeight w:val="2805"/>
        </w:trPr>
        <w:tc>
          <w:tcPr>
            <w:tcW w:w="567" w:type="dxa"/>
          </w:tcPr>
          <w:p w14:paraId="17B3DF55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6A8B8509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057B9D37" w14:textId="77777777" w:rsidR="000634B9" w:rsidRPr="0028683A" w:rsidRDefault="000634B9" w:rsidP="00B22184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8683A">
              <w:rPr>
                <w:sz w:val="28"/>
                <w:szCs w:val="28"/>
              </w:rPr>
              <w:t>1</w:t>
            </w:r>
          </w:p>
          <w:p w14:paraId="724AEC84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3F60843B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74BDA412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2A4C422C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4A9360BC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12F2E278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0AE6C4BA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5215D0B6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b/>
                <w:bCs/>
                <w:sz w:val="28"/>
                <w:szCs w:val="28"/>
              </w:rPr>
            </w:pPr>
          </w:p>
          <w:p w14:paraId="29F4B85A" w14:textId="77777777" w:rsidR="000634B9" w:rsidRDefault="000634B9" w:rsidP="00B22184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93" w:type="dxa"/>
          </w:tcPr>
          <w:p w14:paraId="2C510D31" w14:textId="77777777" w:rsidR="000634B9" w:rsidRPr="00DE153A" w:rsidRDefault="000634B9" w:rsidP="00B22184">
            <w:pPr>
              <w:ind w:firstLine="319"/>
              <w:jc w:val="both"/>
              <w:rPr>
                <w:sz w:val="28"/>
                <w:szCs w:val="28"/>
              </w:rPr>
            </w:pPr>
            <w:r w:rsidRPr="00DE153A">
              <w:rPr>
                <w:sz w:val="28"/>
                <w:szCs w:val="28"/>
              </w:rPr>
              <w:t xml:space="preserve">Непроведение, ненадлежащее проведение единой теплоснабжающей организацией мероприятий </w:t>
            </w:r>
            <w:r>
              <w:rPr>
                <w:sz w:val="28"/>
                <w:szCs w:val="28"/>
              </w:rPr>
              <w:t>по</w:t>
            </w:r>
            <w:r w:rsidRPr="00DE153A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>у</w:t>
            </w:r>
            <w:r w:rsidRPr="00DE153A">
              <w:rPr>
                <w:sz w:val="28"/>
                <w:szCs w:val="28"/>
              </w:rPr>
              <w:t>, реконструкции и модернизации объектов теплоснабжения, предусмотренных схемой теплоснабжения (проектирование с разработкой проектно-сметной документации), влекущих за собой возникновение аварийной ситуации, которая может повлечь причинение вреда имуществу</w:t>
            </w:r>
            <w:r>
              <w:rPr>
                <w:sz w:val="28"/>
                <w:szCs w:val="28"/>
              </w:rPr>
              <w:t xml:space="preserve"> </w:t>
            </w:r>
            <w:r w:rsidRPr="00DE153A">
              <w:rPr>
                <w:sz w:val="28"/>
                <w:szCs w:val="28"/>
              </w:rPr>
              <w:t>(независимо от формы собственности).</w:t>
            </w:r>
          </w:p>
        </w:tc>
        <w:tc>
          <w:tcPr>
            <w:tcW w:w="1996" w:type="dxa"/>
          </w:tcPr>
          <w:p w14:paraId="3C73E8FE" w14:textId="77777777" w:rsidR="000634B9" w:rsidRDefault="000634B9" w:rsidP="00B2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риск</w:t>
            </w:r>
          </w:p>
          <w:p w14:paraId="45BE2A18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2B61C20C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605E0C57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130C5879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5BAADEE4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4535AEDD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37822C8D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  <w:p w14:paraId="17F3F604" w14:textId="77777777" w:rsidR="000634B9" w:rsidRPr="00A24F09" w:rsidRDefault="000634B9" w:rsidP="00B22184">
            <w:pPr>
              <w:rPr>
                <w:sz w:val="28"/>
                <w:szCs w:val="28"/>
              </w:rPr>
            </w:pPr>
          </w:p>
        </w:tc>
      </w:tr>
      <w:tr w:rsidR="000634B9" w14:paraId="3AEFC621" w14:textId="77777777" w:rsidTr="00B22184">
        <w:trPr>
          <w:trHeight w:val="195"/>
        </w:trPr>
        <w:tc>
          <w:tcPr>
            <w:tcW w:w="567" w:type="dxa"/>
          </w:tcPr>
          <w:p w14:paraId="5EDE8DF7" w14:textId="77777777" w:rsidR="000634B9" w:rsidRDefault="000634B9" w:rsidP="00B22184">
            <w:pPr>
              <w:widowControl w:val="0"/>
              <w:spacing w:line="240" w:lineRule="exact"/>
              <w:ind w:right="-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93" w:type="dxa"/>
          </w:tcPr>
          <w:p w14:paraId="1AF92C14" w14:textId="4F3538CE" w:rsidR="000634B9" w:rsidRPr="00DE153A" w:rsidRDefault="000634B9" w:rsidP="00B22184">
            <w:pPr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 на</w:t>
            </w:r>
            <w:r w:rsidRPr="00960F5E">
              <w:rPr>
                <w:iCs/>
                <w:sz w:val="28"/>
                <w:szCs w:val="24"/>
              </w:rPr>
              <w:t xml:space="preserve"> </w:t>
            </w:r>
            <w:r>
              <w:rPr>
                <w:iCs/>
                <w:sz w:val="28"/>
                <w:szCs w:val="24"/>
              </w:rPr>
              <w:t>20</w:t>
            </w:r>
            <w:r w:rsidRPr="00960F5E">
              <w:rPr>
                <w:iCs/>
                <w:sz w:val="28"/>
                <w:szCs w:val="24"/>
              </w:rPr>
              <w:t xml:space="preserve"> % </w:t>
            </w:r>
            <w:r>
              <w:rPr>
                <w:sz w:val="28"/>
                <w:szCs w:val="28"/>
              </w:rPr>
              <w:t>и более аварийных ситуаций, зафиксированных на объектах теплоснабжения,</w:t>
            </w:r>
            <w:r w:rsidRPr="00DE153A">
              <w:rPr>
                <w:sz w:val="28"/>
                <w:szCs w:val="28"/>
              </w:rPr>
              <w:t xml:space="preserve"> предусмотренных схемой теплоснабжения</w:t>
            </w:r>
            <w:r>
              <w:rPr>
                <w:sz w:val="28"/>
                <w:szCs w:val="28"/>
              </w:rPr>
              <w:t xml:space="preserve">, в течении </w:t>
            </w:r>
            <w:r>
              <w:rPr>
                <w:sz w:val="28"/>
                <w:szCs w:val="28"/>
              </w:rPr>
              <w:t>года</w:t>
            </w:r>
            <w:r w:rsidRPr="00960F5E">
              <w:rPr>
                <w:iCs/>
                <w:sz w:val="28"/>
                <w:szCs w:val="24"/>
              </w:rPr>
              <w:t xml:space="preserve">, по сравнению с </w:t>
            </w:r>
            <w:r>
              <w:rPr>
                <w:iCs/>
                <w:sz w:val="28"/>
                <w:szCs w:val="24"/>
              </w:rPr>
              <w:t>предыдущим аналогичным периодом</w:t>
            </w:r>
          </w:p>
        </w:tc>
        <w:tc>
          <w:tcPr>
            <w:tcW w:w="1996" w:type="dxa"/>
          </w:tcPr>
          <w:p w14:paraId="641CAB98" w14:textId="77777777" w:rsidR="000634B9" w:rsidRDefault="000634B9" w:rsidP="00B22184">
            <w:pPr>
              <w:rPr>
                <w:sz w:val="28"/>
                <w:szCs w:val="28"/>
              </w:rPr>
            </w:pPr>
          </w:p>
        </w:tc>
      </w:tr>
      <w:tr w:rsidR="000634B9" w14:paraId="66A4C638" w14:textId="77777777" w:rsidTr="00B22184">
        <w:trPr>
          <w:trHeight w:val="1125"/>
        </w:trPr>
        <w:tc>
          <w:tcPr>
            <w:tcW w:w="567" w:type="dxa"/>
          </w:tcPr>
          <w:p w14:paraId="1B90A6A6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1755ECCC" w14:textId="77777777" w:rsidR="000634B9" w:rsidRPr="00C909AA" w:rsidRDefault="000634B9" w:rsidP="00B22184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C909AA">
              <w:rPr>
                <w:sz w:val="28"/>
                <w:szCs w:val="28"/>
              </w:rPr>
              <w:t>2</w:t>
            </w:r>
          </w:p>
        </w:tc>
        <w:tc>
          <w:tcPr>
            <w:tcW w:w="6793" w:type="dxa"/>
          </w:tcPr>
          <w:p w14:paraId="566A1451" w14:textId="77777777" w:rsidR="000634B9" w:rsidRPr="005F50BA" w:rsidRDefault="000634B9" w:rsidP="00B22184">
            <w:pPr>
              <w:widowControl w:val="0"/>
              <w:ind w:firstLine="3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 на </w:t>
            </w:r>
            <w:r>
              <w:rPr>
                <w:iCs/>
                <w:sz w:val="28"/>
                <w:szCs w:val="24"/>
              </w:rPr>
              <w:t>20</w:t>
            </w:r>
            <w:r w:rsidRPr="00960F5E">
              <w:rPr>
                <w:iCs/>
                <w:sz w:val="28"/>
                <w:szCs w:val="24"/>
              </w:rPr>
              <w:t xml:space="preserve"> % </w:t>
            </w:r>
            <w:r>
              <w:rPr>
                <w:sz w:val="28"/>
                <w:szCs w:val="28"/>
              </w:rPr>
              <w:t>и более обращений</w:t>
            </w:r>
            <w:r w:rsidRPr="004733B6">
              <w:rPr>
                <w:sz w:val="28"/>
                <w:szCs w:val="28"/>
              </w:rPr>
              <w:t xml:space="preserve"> от граждан, организаций, органов государственной власти, органов местного самоуправления, из средств массовой информации о нарушении единой теплоснабжающей организацией обязательных требований </w:t>
            </w:r>
            <w:r>
              <w:rPr>
                <w:sz w:val="28"/>
                <w:szCs w:val="28"/>
              </w:rPr>
              <w:t xml:space="preserve">в течении года, </w:t>
            </w:r>
            <w:r w:rsidRPr="00960F5E">
              <w:rPr>
                <w:iCs/>
                <w:sz w:val="28"/>
                <w:szCs w:val="24"/>
              </w:rPr>
              <w:t xml:space="preserve">по сравнению с </w:t>
            </w:r>
            <w:r>
              <w:rPr>
                <w:iCs/>
                <w:sz w:val="28"/>
                <w:szCs w:val="24"/>
              </w:rPr>
              <w:t>предыдущим аналогичным периодом</w:t>
            </w:r>
          </w:p>
        </w:tc>
        <w:tc>
          <w:tcPr>
            <w:tcW w:w="1996" w:type="dxa"/>
          </w:tcPr>
          <w:p w14:paraId="3E9A48D5" w14:textId="77777777" w:rsidR="000634B9" w:rsidRDefault="000634B9" w:rsidP="00B22184">
            <w:pPr>
              <w:widowControl w:val="0"/>
              <w:spacing w:line="240" w:lineRule="exact"/>
              <w:ind w:left="75"/>
              <w:jc w:val="both"/>
              <w:rPr>
                <w:sz w:val="28"/>
                <w:szCs w:val="28"/>
              </w:rPr>
            </w:pPr>
          </w:p>
          <w:p w14:paraId="3FE8F250" w14:textId="77777777" w:rsidR="000634B9" w:rsidRPr="0028683A" w:rsidRDefault="000634B9" w:rsidP="00B22184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28683A">
              <w:rPr>
                <w:sz w:val="28"/>
                <w:szCs w:val="28"/>
              </w:rPr>
              <w:t>Умеренный</w:t>
            </w:r>
            <w:r>
              <w:rPr>
                <w:sz w:val="28"/>
                <w:szCs w:val="28"/>
              </w:rPr>
              <w:t xml:space="preserve"> </w:t>
            </w:r>
            <w:r w:rsidRPr="0028683A">
              <w:rPr>
                <w:sz w:val="28"/>
                <w:szCs w:val="28"/>
              </w:rPr>
              <w:t>риск</w:t>
            </w:r>
          </w:p>
        </w:tc>
      </w:tr>
      <w:tr w:rsidR="000634B9" w14:paraId="60D43EE5" w14:textId="77777777" w:rsidTr="00B22184">
        <w:trPr>
          <w:trHeight w:val="975"/>
        </w:trPr>
        <w:tc>
          <w:tcPr>
            <w:tcW w:w="567" w:type="dxa"/>
          </w:tcPr>
          <w:p w14:paraId="5A554668" w14:textId="77777777" w:rsidR="000634B9" w:rsidRDefault="000634B9" w:rsidP="00B22184">
            <w:pPr>
              <w:widowControl w:val="0"/>
              <w:spacing w:line="240" w:lineRule="exact"/>
              <w:ind w:left="284" w:right="-284"/>
              <w:jc w:val="center"/>
              <w:rPr>
                <w:sz w:val="28"/>
                <w:szCs w:val="28"/>
              </w:rPr>
            </w:pPr>
          </w:p>
          <w:p w14:paraId="147AEB7C" w14:textId="77777777" w:rsidR="000634B9" w:rsidRPr="00461246" w:rsidRDefault="000634B9" w:rsidP="00B22184">
            <w:pPr>
              <w:widowControl w:val="0"/>
              <w:spacing w:line="240" w:lineRule="exact"/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61246">
              <w:rPr>
                <w:sz w:val="28"/>
                <w:szCs w:val="28"/>
              </w:rPr>
              <w:t>3</w:t>
            </w:r>
          </w:p>
        </w:tc>
        <w:tc>
          <w:tcPr>
            <w:tcW w:w="6793" w:type="dxa"/>
          </w:tcPr>
          <w:p w14:paraId="4AA8B682" w14:textId="77777777" w:rsidR="000634B9" w:rsidRDefault="000634B9" w:rsidP="00B22184">
            <w:pPr>
              <w:widowControl w:val="0"/>
              <w:spacing w:line="240" w:lineRule="exact"/>
              <w:ind w:left="103" w:right="33"/>
              <w:jc w:val="both"/>
              <w:rPr>
                <w:sz w:val="28"/>
                <w:szCs w:val="28"/>
              </w:rPr>
            </w:pPr>
          </w:p>
          <w:p w14:paraId="456E777D" w14:textId="77777777" w:rsidR="000634B9" w:rsidRPr="00461246" w:rsidRDefault="000634B9" w:rsidP="00B22184">
            <w:pPr>
              <w:widowControl w:val="0"/>
              <w:spacing w:line="240" w:lineRule="exact"/>
              <w:ind w:left="103" w:right="33" w:firstLine="425"/>
              <w:jc w:val="both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 xml:space="preserve">Объекты муниципального контроля, не отнесенные </w:t>
            </w:r>
            <w:r>
              <w:rPr>
                <w:sz w:val="28"/>
                <w:szCs w:val="28"/>
              </w:rPr>
              <w:t xml:space="preserve">к </w:t>
            </w:r>
            <w:r w:rsidRPr="00461246">
              <w:rPr>
                <w:sz w:val="28"/>
                <w:szCs w:val="28"/>
              </w:rPr>
              <w:t>категориям среднего и умеренного риска</w:t>
            </w:r>
          </w:p>
        </w:tc>
        <w:tc>
          <w:tcPr>
            <w:tcW w:w="1996" w:type="dxa"/>
          </w:tcPr>
          <w:p w14:paraId="39EABD38" w14:textId="77777777" w:rsidR="000634B9" w:rsidRDefault="000634B9" w:rsidP="00B22184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</w:p>
          <w:p w14:paraId="7D69D9C4" w14:textId="77777777" w:rsidR="000634B9" w:rsidRPr="00461246" w:rsidRDefault="000634B9" w:rsidP="00B22184">
            <w:pPr>
              <w:widowControl w:val="0"/>
              <w:spacing w:line="240" w:lineRule="exact"/>
              <w:ind w:right="40" w:firstLine="33"/>
              <w:jc w:val="center"/>
              <w:rPr>
                <w:sz w:val="28"/>
                <w:szCs w:val="28"/>
              </w:rPr>
            </w:pPr>
            <w:r w:rsidRPr="00461246">
              <w:rPr>
                <w:sz w:val="28"/>
                <w:szCs w:val="28"/>
              </w:rPr>
              <w:t>Низкий риск</w:t>
            </w:r>
          </w:p>
        </w:tc>
      </w:tr>
    </w:tbl>
    <w:p w14:paraId="497DB96C" w14:textId="77777777" w:rsidR="000634B9" w:rsidRDefault="000634B9" w:rsidP="000634B9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773F4317" w14:textId="77777777" w:rsidR="000634B9" w:rsidRDefault="000634B9" w:rsidP="000634B9">
      <w:pPr>
        <w:widowControl w:val="0"/>
        <w:spacing w:line="240" w:lineRule="exact"/>
        <w:ind w:left="284" w:right="-284"/>
        <w:jc w:val="center"/>
        <w:rPr>
          <w:b/>
          <w:bCs/>
          <w:sz w:val="28"/>
          <w:szCs w:val="28"/>
        </w:rPr>
      </w:pPr>
    </w:p>
    <w:p w14:paraId="12D7DFC1" w14:textId="77777777" w:rsidR="000634B9" w:rsidRPr="00482385" w:rsidRDefault="000634B9" w:rsidP="006766A2">
      <w:pPr>
        <w:jc w:val="both"/>
        <w:rPr>
          <w:sz w:val="20"/>
          <w:szCs w:val="20"/>
        </w:rPr>
      </w:pPr>
    </w:p>
    <w:sectPr w:rsidR="000634B9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24FE" w14:textId="77777777" w:rsidR="00261070" w:rsidRDefault="00261070" w:rsidP="00841959">
      <w:r>
        <w:separator/>
      </w:r>
    </w:p>
  </w:endnote>
  <w:endnote w:type="continuationSeparator" w:id="0">
    <w:p w14:paraId="019A47DD" w14:textId="77777777" w:rsidR="00261070" w:rsidRDefault="00261070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77AA" w14:textId="77777777" w:rsidR="00261070" w:rsidRDefault="00261070" w:rsidP="00841959">
      <w:r>
        <w:separator/>
      </w:r>
    </w:p>
  </w:footnote>
  <w:footnote w:type="continuationSeparator" w:id="0">
    <w:p w14:paraId="500A9CDE" w14:textId="77777777" w:rsidR="00261070" w:rsidRDefault="00261070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8C694" w14:textId="2CE7B0C1" w:rsidR="000634B9" w:rsidRDefault="000634B9" w:rsidP="000634B9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99D2955"/>
    <w:multiLevelType w:val="hybridMultilevel"/>
    <w:tmpl w:val="623AB16E"/>
    <w:lvl w:ilvl="0" w:tplc="0C2E7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7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7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5"/>
  </w:num>
  <w:num w:numId="15" w16cid:durableId="1999531000">
    <w:abstractNumId w:val="22"/>
  </w:num>
  <w:num w:numId="16" w16cid:durableId="949361852">
    <w:abstractNumId w:val="29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6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8"/>
  </w:num>
  <w:num w:numId="30" w16cid:durableId="13059681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34B9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1047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070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2E58"/>
    <w:rsid w:val="0061504D"/>
    <w:rsid w:val="00631976"/>
    <w:rsid w:val="0063464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115"/>
    <w:rsid w:val="00841959"/>
    <w:rsid w:val="008445BD"/>
    <w:rsid w:val="0086021C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495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3514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A2A3D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7685"/>
    <w:rsid w:val="00FC5592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5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18</cp:revision>
  <cp:lastPrinted>2026-03-23T08:09:00Z</cp:lastPrinted>
  <dcterms:created xsi:type="dcterms:W3CDTF">2025-04-04T08:09:00Z</dcterms:created>
  <dcterms:modified xsi:type="dcterms:W3CDTF">2026-03-27T07:20:00Z</dcterms:modified>
</cp:coreProperties>
</file>