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0BD7F236" w14:textId="69313DA6" w:rsidR="0082021A" w:rsidRDefault="00E42965" w:rsidP="00846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 xml:space="preserve">амечаний и предложений по результатам проведения публичных консультаций по проекту </w:t>
      </w:r>
      <w:r w:rsidR="001511DB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1511DB" w:rsidRPr="001511DB">
        <w:rPr>
          <w:rFonts w:ascii="Times New Roman" w:hAnsi="Times New Roman" w:cs="Times New Roman"/>
          <w:sz w:val="28"/>
          <w:szCs w:val="28"/>
        </w:rPr>
        <w:t xml:space="preserve">города-курорта Кисловодска </w:t>
      </w:r>
      <w:r w:rsidR="001511D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511DB" w:rsidRPr="001511DB">
        <w:rPr>
          <w:rFonts w:ascii="Times New Roman" w:hAnsi="Times New Roman" w:cs="Times New Roman"/>
          <w:sz w:val="28"/>
          <w:szCs w:val="28"/>
        </w:rPr>
        <w:t>«</w:t>
      </w:r>
      <w:r w:rsidR="001511DB" w:rsidRPr="001511DB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1511DB" w:rsidRPr="001511DB">
        <w:rPr>
          <w:rFonts w:ascii="Times New Roman" w:hAnsi="Times New Roman" w:cs="Times New Roman"/>
          <w:sz w:val="28"/>
          <w:szCs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края, утвержденное решением Думы города-курорта Кисловодска от 26 марта 2025 года № 29-625»</w:t>
      </w:r>
      <w:r w:rsidR="001511DB">
        <w:rPr>
          <w:sz w:val="24"/>
          <w:szCs w:val="24"/>
        </w:rPr>
        <w:t xml:space="preserve"> </w:t>
      </w:r>
      <w:r w:rsidR="001511DB" w:rsidRPr="000B31D1">
        <w:rPr>
          <w:sz w:val="24"/>
          <w:szCs w:val="24"/>
        </w:rPr>
        <w:t xml:space="preserve"> </w:t>
      </w:r>
    </w:p>
    <w:p w14:paraId="7673BCF5" w14:textId="77777777" w:rsidR="0082021A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01909A20" w:rsidR="0082021A" w:rsidRDefault="0082021A" w:rsidP="00900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11DB">
        <w:rPr>
          <w:rFonts w:ascii="Times New Roman" w:hAnsi="Times New Roman" w:cs="Times New Roman"/>
          <w:sz w:val="28"/>
          <w:szCs w:val="28"/>
        </w:rPr>
        <w:t>архитектуре, градостроительству и имущественным отношениям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проведены публичные консультации по проекту нормативно-правового </w:t>
      </w:r>
      <w:r w:rsidR="001511DB">
        <w:rPr>
          <w:rFonts w:ascii="Times New Roman" w:hAnsi="Times New Roman" w:cs="Times New Roman"/>
          <w:sz w:val="28"/>
          <w:szCs w:val="28"/>
        </w:rPr>
        <w:t xml:space="preserve">акта Решения </w:t>
      </w:r>
      <w:r w:rsidR="001511DB" w:rsidRPr="001511DB">
        <w:rPr>
          <w:rFonts w:ascii="Times New Roman" w:hAnsi="Times New Roman" w:cs="Times New Roman"/>
          <w:sz w:val="28"/>
          <w:szCs w:val="28"/>
        </w:rPr>
        <w:t xml:space="preserve">Думы </w:t>
      </w:r>
      <w:r w:rsidR="001511DB" w:rsidRPr="001511DB">
        <w:rPr>
          <w:rFonts w:ascii="Times New Roman" w:hAnsi="Times New Roman" w:cs="Times New Roman"/>
          <w:sz w:val="28"/>
          <w:szCs w:val="28"/>
        </w:rPr>
        <w:t>города-курорта Кисловодска «</w:t>
      </w:r>
      <w:r w:rsidR="001511DB" w:rsidRPr="001511DB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1511DB" w:rsidRPr="001511DB">
        <w:rPr>
          <w:rFonts w:ascii="Times New Roman" w:hAnsi="Times New Roman" w:cs="Times New Roman"/>
          <w:sz w:val="28"/>
          <w:szCs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края, утвержденное решением Думы города-курорта Кисловодска от 26 марта 2025 года № 29-625»</w:t>
      </w:r>
      <w:r w:rsidR="001511DB">
        <w:rPr>
          <w:sz w:val="24"/>
          <w:szCs w:val="24"/>
        </w:rPr>
        <w:t xml:space="preserve"> </w:t>
      </w:r>
      <w:r w:rsidR="001511DB" w:rsidRPr="000B31D1">
        <w:rPr>
          <w:sz w:val="24"/>
          <w:szCs w:val="24"/>
        </w:rPr>
        <w:t xml:space="preserve">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>- Проект НПА).</w:t>
      </w:r>
    </w:p>
    <w:p w14:paraId="0257CE59" w14:textId="77777777" w:rsidR="001511DB" w:rsidRDefault="00C47DB4" w:rsidP="00151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целях проведения публичных консультаций проект НПА, уведомление о проведении публичных консультаций, </w:t>
      </w:r>
      <w:r w:rsidR="001511DB">
        <w:rPr>
          <w:rFonts w:ascii="Times New Roman" w:hAnsi="Times New Roman" w:cs="Times New Roman"/>
          <w:sz w:val="28"/>
          <w:szCs w:val="28"/>
        </w:rPr>
        <w:t xml:space="preserve">проект Решения Думы </w:t>
      </w:r>
      <w:r w:rsidR="001511DB" w:rsidRPr="001511DB">
        <w:rPr>
          <w:rFonts w:ascii="Times New Roman" w:hAnsi="Times New Roman" w:cs="Times New Roman"/>
          <w:sz w:val="28"/>
          <w:szCs w:val="28"/>
        </w:rPr>
        <w:t>города-курорта Кисловодска «</w:t>
      </w:r>
      <w:r w:rsidR="001511DB" w:rsidRPr="001511DB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1511DB" w:rsidRPr="001511DB">
        <w:rPr>
          <w:rFonts w:ascii="Times New Roman" w:hAnsi="Times New Roman" w:cs="Times New Roman"/>
          <w:sz w:val="28"/>
          <w:szCs w:val="28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края, утвержденное решением Думы города-курорта Кисловодска от 26 марта 2025 года № 29-625»</w:t>
      </w:r>
      <w:r w:rsidR="001511DB">
        <w:rPr>
          <w:sz w:val="24"/>
          <w:szCs w:val="24"/>
        </w:rPr>
        <w:t>,</w:t>
      </w:r>
      <w:r w:rsidR="001511DB" w:rsidRPr="000B31D1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1511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сводный отчет о результатах проведения оценки регулирующего воздействия и форма представления замечаний и предложений были размещены </w:t>
      </w:r>
      <w:r w:rsidR="001511DB" w:rsidRPr="001511D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города-курорта Кисловодска в информационно-телекоммуникационной сети «Интернет» во вкладке «Власть» в разделе «Управление по архитектуре, градостроительству и имущественным отношениям администрации города-курорта Кисловодска»  в подразделе «Оценка регулирующего воздействия» информацию о проведении оценки регулирующего воздействия проекта НПА: </w:t>
      </w:r>
      <w:hyperlink r:id="rId4" w:history="1">
        <w:r w:rsidR="001511DB" w:rsidRPr="001511D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https://adm-kislovodsk.ru/site/section?id=580</w:t>
        </w:r>
      </w:hyperlink>
      <w:r w:rsidR="001511DB">
        <w:rPr>
          <w:rFonts w:ascii="Times New Roman" w:hAnsi="Times New Roman" w:cs="Times New Roman"/>
          <w:sz w:val="28"/>
          <w:szCs w:val="28"/>
        </w:rPr>
        <w:t>.</w:t>
      </w:r>
    </w:p>
    <w:p w14:paraId="49024A3B" w14:textId="2BCD6992" w:rsidR="00C47DB4" w:rsidRDefault="00C47DB4" w:rsidP="001511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77E68EEC" w14:textId="7520661E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Сроки проведения публичных консультаций: </w:t>
      </w:r>
      <w:r w:rsidR="001511D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511D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511D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1511DB">
        <w:rPr>
          <w:rFonts w:ascii="Times New Roman" w:hAnsi="Times New Roman" w:cs="Times New Roman"/>
          <w:sz w:val="28"/>
          <w:szCs w:val="28"/>
        </w:rPr>
        <w:t>03.04.2026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Результаты проведения публичных консультаций: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552"/>
        <w:gridCol w:w="2942"/>
      </w:tblGrid>
      <w:tr w:rsidR="00730721" w14:paraId="35584F04" w14:textId="77777777" w:rsidTr="008A53B9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2552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942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730721" w14:paraId="1A75CA82" w14:textId="77777777" w:rsidTr="008A53B9">
        <w:tc>
          <w:tcPr>
            <w:tcW w:w="675" w:type="dxa"/>
          </w:tcPr>
          <w:p w14:paraId="17DC11EA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экономического развития Ставропольского края</w:t>
            </w:r>
          </w:p>
        </w:tc>
        <w:tc>
          <w:tcPr>
            <w:tcW w:w="2552" w:type="dxa"/>
          </w:tcPr>
          <w:p w14:paraId="78187A7F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замечаний не поступило</w:t>
            </w:r>
          </w:p>
        </w:tc>
        <w:tc>
          <w:tcPr>
            <w:tcW w:w="2942" w:type="dxa"/>
          </w:tcPr>
          <w:p w14:paraId="5E205BFC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730721" w14:paraId="45C4510C" w14:textId="77777777" w:rsidTr="008A53B9">
        <w:tc>
          <w:tcPr>
            <w:tcW w:w="675" w:type="dxa"/>
          </w:tcPr>
          <w:p w14:paraId="33E6AFA6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33ED45A7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предпринимателей по Ставропольскому краю</w:t>
            </w:r>
          </w:p>
        </w:tc>
        <w:tc>
          <w:tcPr>
            <w:tcW w:w="2552" w:type="dxa"/>
          </w:tcPr>
          <w:p w14:paraId="3095E30C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942" w:type="dxa"/>
          </w:tcPr>
          <w:p w14:paraId="013412DD" w14:textId="5256BFE2" w:rsidR="00730721" w:rsidRDefault="001511DB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Предложено дополнить п. 19 Положения вопросом порядка проведения профилактических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включая процедуру записи), критериям отнесения объектов контроля к категориям риска.</w:t>
            </w:r>
          </w:p>
        </w:tc>
      </w:tr>
      <w:tr w:rsidR="00730721" w14:paraId="108EABF0" w14:textId="77777777" w:rsidTr="008A53B9">
        <w:tc>
          <w:tcPr>
            <w:tcW w:w="675" w:type="dxa"/>
          </w:tcPr>
          <w:p w14:paraId="17660C02" w14:textId="5DE4AAC9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0E77514" w14:textId="66802A53" w:rsidR="00730721" w:rsidRDefault="00730721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A835DA1" w14:textId="20047819" w:rsidR="00730721" w:rsidRDefault="00730721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6CABA966" w14:textId="650C32C4" w:rsidR="00730721" w:rsidRDefault="00730721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95E" w14:paraId="67E5A601" w14:textId="77777777" w:rsidTr="008A53B9">
        <w:tc>
          <w:tcPr>
            <w:tcW w:w="675" w:type="dxa"/>
          </w:tcPr>
          <w:p w14:paraId="4C66CFA8" w14:textId="2F378FB9" w:rsidR="00FB795E" w:rsidRDefault="00FB795E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F394616" w14:textId="4EE12AE6" w:rsidR="00FB795E" w:rsidRDefault="00FB795E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3427C9A" w14:textId="3D2EFE5E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58B30C24" w14:textId="2878CBCB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56149A" w14:textId="77777777" w:rsidR="001511DB" w:rsidRDefault="00900FF7" w:rsidP="001511D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511DB">
        <w:rPr>
          <w:rFonts w:ascii="Times New Roman" w:hAnsi="Times New Roman" w:cs="Times New Roman"/>
          <w:sz w:val="28"/>
          <w:szCs w:val="28"/>
        </w:rPr>
        <w:t>отдела земельно-правовых отношения</w:t>
      </w:r>
    </w:p>
    <w:p w14:paraId="4CE9C3AF" w14:textId="77777777" w:rsidR="001511DB" w:rsidRDefault="001511DB" w:rsidP="001511D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по архитектуре, градостроительству</w:t>
      </w:r>
    </w:p>
    <w:p w14:paraId="5A803846" w14:textId="707736EA" w:rsidR="00900FF7" w:rsidRDefault="001511DB" w:rsidP="001511D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имущественным отношениям</w:t>
      </w:r>
      <w:r w:rsidR="00900F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FBB80A" w14:textId="09BD8354" w:rsidR="00900FF7" w:rsidRPr="0082021A" w:rsidRDefault="00900FF7" w:rsidP="00684BC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</w:t>
      </w:r>
      <w:r w:rsidR="001511DB">
        <w:rPr>
          <w:rFonts w:ascii="Times New Roman" w:hAnsi="Times New Roman" w:cs="Times New Roman"/>
          <w:sz w:val="28"/>
          <w:szCs w:val="28"/>
        </w:rPr>
        <w:t>Босомыкина О.Э.</w:t>
      </w:r>
      <w:bookmarkStart w:id="0" w:name="_GoBack"/>
      <w:bookmarkEnd w:id="0"/>
    </w:p>
    <w:sectPr w:rsidR="00900FF7" w:rsidRPr="00820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5F"/>
    <w:rsid w:val="000035E8"/>
    <w:rsid w:val="001511DB"/>
    <w:rsid w:val="00160D84"/>
    <w:rsid w:val="00671E73"/>
    <w:rsid w:val="00684BC2"/>
    <w:rsid w:val="00730721"/>
    <w:rsid w:val="0082021A"/>
    <w:rsid w:val="00846DE5"/>
    <w:rsid w:val="008A53B9"/>
    <w:rsid w:val="00900FF7"/>
    <w:rsid w:val="00933F07"/>
    <w:rsid w:val="00A7395F"/>
    <w:rsid w:val="00C1287E"/>
    <w:rsid w:val="00C47DB4"/>
    <w:rsid w:val="00D265D2"/>
    <w:rsid w:val="00E04368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5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Ольга Босомыкина</cp:lastModifiedBy>
  <cp:revision>2</cp:revision>
  <cp:lastPrinted>2024-03-05T12:49:00Z</cp:lastPrinted>
  <dcterms:created xsi:type="dcterms:W3CDTF">2026-05-06T07:50:00Z</dcterms:created>
  <dcterms:modified xsi:type="dcterms:W3CDTF">2026-05-06T07:50:00Z</dcterms:modified>
</cp:coreProperties>
</file>