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E888C" w14:textId="77777777" w:rsidR="00D92B51" w:rsidRPr="00686D90" w:rsidRDefault="00D92B51" w:rsidP="00D92B5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14:paraId="10892985" w14:textId="77777777" w:rsidR="00D92B51" w:rsidRPr="00686D90" w:rsidRDefault="00D92B51" w:rsidP="00BF60F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00F42" w14:textId="7FE1186A" w:rsidR="007838FF" w:rsidRPr="00686D90" w:rsidRDefault="007838FF" w:rsidP="00CD14F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14:paraId="6ED6633D" w14:textId="6219A3D9" w:rsidR="00E410E8" w:rsidRPr="00686D90" w:rsidRDefault="007322AF" w:rsidP="00456C2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предварительному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A478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рогнозу социально-экономического развития</w:t>
      </w:r>
      <w:r w:rsidR="007B5EC2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34D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CD1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34D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C31B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1B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01B8B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</w:t>
      </w:r>
      <w:r w:rsidR="007C31B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1E16E2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14F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D14F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E16E2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B05EC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D14F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14:paraId="31AA1C90" w14:textId="77777777" w:rsidR="00187025" w:rsidRPr="00686D90" w:rsidRDefault="00187025" w:rsidP="00D01B8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68E76" w14:textId="418FDCAE" w:rsidR="003134C7" w:rsidRPr="00686D90" w:rsidRDefault="003663FF" w:rsidP="00403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3E13B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рогноз социально-экономического развития города-курорта Кисловодска 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843B0A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43B0A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B0A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плановый 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</w:t>
      </w:r>
      <w:r w:rsidR="00306CB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B05EC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3375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Прогноз) </w:t>
      </w:r>
      <w:r w:rsidR="007B50C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</w:t>
      </w:r>
      <w:r w:rsidR="003E13B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</w:t>
      </w:r>
      <w:r w:rsidR="00153755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материалов </w:t>
      </w:r>
      <w:r w:rsidR="003134C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экономического развития </w:t>
      </w:r>
      <w:r w:rsidR="006B32F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3134C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E6C3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860822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C3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60822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</w:t>
      </w:r>
      <w:r w:rsidR="00DE6C3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35493-ВД/Д14и</w:t>
      </w:r>
      <w:r w:rsidR="00860822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C3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Порядком разработки, корректировки, осуществления мониторинга и контроля реализации прогноза социально-экономического развития Ставропольского края, утвержденным постановлением Правительства Ставропольского края от 26 апреля 2010 года № 132-п.</w:t>
      </w:r>
    </w:p>
    <w:p w14:paraId="0A643005" w14:textId="094D79A7" w:rsidR="002D3124" w:rsidRPr="00686D90" w:rsidRDefault="00633A24" w:rsidP="00EA6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рогноз социально-экономического развития городского округа города-курорта Кисловодска на</w:t>
      </w:r>
      <w:r w:rsidR="00B81A5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81A5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</w:t>
      </w:r>
      <w:r w:rsidR="00EF68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F68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EA62A5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на основе </w:t>
      </w:r>
      <w:r w:rsidR="006F4770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анализа сложившейся ситуации в экономике, </w:t>
      </w:r>
      <w:r w:rsidR="00EF68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сценарных условий, основных параметров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 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02FC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вариантах </w:t>
      </w:r>
      <w:r w:rsidR="00BE7A2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155F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консервативн</w:t>
      </w:r>
      <w:r w:rsidR="00BE7A2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62A5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2FC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E7A2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155F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</w:t>
      </w:r>
      <w:r w:rsidR="00BE7A2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62A5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7CB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информации </w:t>
      </w:r>
      <w:r w:rsidR="006B32F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межрайонной ИФНС России № 15 по Ставропольскому краю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B00C1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центра занятости населения города-курорта Кисловодска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отдела государственной с</w:t>
      </w:r>
      <w:r w:rsidR="0039213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татистики в г</w:t>
      </w:r>
      <w:r w:rsidR="00912B4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ороде-курорте</w:t>
      </w:r>
      <w:r w:rsidR="0039213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Кисловодске за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E23BA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1A5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00C1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A5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9213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00C1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13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663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1035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B02FC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 структурных подразделений администрации города-курорта Кисловодска</w:t>
      </w:r>
      <w:r w:rsidR="00CA478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осуществляющих деятельность на территории городского округа, </w:t>
      </w:r>
      <w:r w:rsidR="00CA478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возможностей использования социально-экономического потенциала </w:t>
      </w:r>
      <w:r w:rsidR="00E410E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города-курорта Кисловодска</w:t>
      </w:r>
      <w:r w:rsidR="00CA478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прогнозном периоде.</w:t>
      </w:r>
      <w:r w:rsidR="003E13B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1FDD40" w14:textId="2DD0DD32" w:rsidR="00D85CA1" w:rsidRDefault="0068720B" w:rsidP="00D85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Базовый </w:t>
      </w:r>
      <w:r w:rsidR="0092673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вариант </w:t>
      </w:r>
      <w:r w:rsidR="008F2AA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прогноза </w:t>
      </w:r>
      <w:r w:rsidR="0011385A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рекомендациям Министерства экономического развития </w:t>
      </w:r>
      <w:r w:rsidR="00515D60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FD4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11385A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вероятны</w:t>
      </w:r>
      <w:r w:rsidR="00FD4DD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385A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F2AA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эффективную</w:t>
      </w:r>
      <w:r w:rsidR="00515D60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AA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всего комплекса мер по поддержке экономики.</w:t>
      </w:r>
      <w:r w:rsidR="008F067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A4C324" w14:textId="77777777" w:rsidR="00BF6565" w:rsidRDefault="00BF6565" w:rsidP="00D85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AE89B6" w14:textId="14DF18C4" w:rsidR="00E410E8" w:rsidRDefault="00E410E8" w:rsidP="00BF65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Общая оценка социально-экономической ситуации в городе-курорте Кисловодске за отчетный период</w:t>
      </w:r>
    </w:p>
    <w:p w14:paraId="4DC5E521" w14:textId="77777777" w:rsidR="00BF6565" w:rsidRPr="00D85CA1" w:rsidRDefault="00BF6565" w:rsidP="00D353E2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83903" w14:textId="5F6C0133" w:rsidR="006E5DB0" w:rsidRDefault="00B16A11" w:rsidP="006E5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DB0">
        <w:rPr>
          <w:rFonts w:ascii="Times New Roman" w:hAnsi="Times New Roman" w:cs="Times New Roman"/>
          <w:sz w:val="28"/>
          <w:szCs w:val="28"/>
        </w:rPr>
        <w:t>Работа исполнительной власти города, в 202</w:t>
      </w:r>
      <w:r w:rsidR="00962010">
        <w:rPr>
          <w:rFonts w:ascii="Times New Roman" w:hAnsi="Times New Roman" w:cs="Times New Roman"/>
          <w:sz w:val="28"/>
          <w:szCs w:val="28"/>
        </w:rPr>
        <w:t>5</w:t>
      </w:r>
      <w:r w:rsidRPr="006E5DB0">
        <w:rPr>
          <w:rFonts w:ascii="Times New Roman" w:hAnsi="Times New Roman" w:cs="Times New Roman"/>
          <w:sz w:val="28"/>
          <w:szCs w:val="28"/>
        </w:rPr>
        <w:t xml:space="preserve"> году была направлена на </w:t>
      </w:r>
      <w:r w:rsidRPr="0056288C">
        <w:rPr>
          <w:rFonts w:ascii="Times New Roman" w:hAnsi="Times New Roman" w:cs="Times New Roman"/>
          <w:sz w:val="28"/>
          <w:szCs w:val="28"/>
        </w:rPr>
        <w:t xml:space="preserve">выполнение задач и достижение целей, поставленных в </w:t>
      </w:r>
      <w:r w:rsidR="0056288C" w:rsidRPr="0056288C">
        <w:rPr>
          <w:rFonts w:ascii="Times New Roman" w:hAnsi="Times New Roman" w:cs="Times New Roman"/>
          <w:sz w:val="28"/>
          <w:szCs w:val="28"/>
        </w:rPr>
        <w:t xml:space="preserve">Указе </w:t>
      </w:r>
      <w:r w:rsidR="0056288C" w:rsidRPr="00562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Президента Российской Федерации </w:t>
      </w:r>
      <w:r w:rsidR="0056288C" w:rsidRPr="0056288C">
        <w:rPr>
          <w:rFonts w:ascii="Times New Roman" w:hAnsi="Times New Roman" w:cs="Times New Roman"/>
          <w:sz w:val="28"/>
          <w:szCs w:val="28"/>
        </w:rPr>
        <w:t>от 07.05.2024 № 309 «О национальных целях развития Российской Федерации на период до 2030 года и на перспективу до 2036 года».</w:t>
      </w:r>
    </w:p>
    <w:p w14:paraId="484F7B9A" w14:textId="6B0BEA7A" w:rsidR="00E06F4F" w:rsidRPr="00686D90" w:rsidRDefault="00501EF9" w:rsidP="006E5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DB0">
        <w:rPr>
          <w:rFonts w:ascii="Times New Roman" w:hAnsi="Times New Roman" w:cs="Times New Roman"/>
          <w:sz w:val="28"/>
          <w:szCs w:val="28"/>
        </w:rPr>
        <w:t>Приоритетными направлениями деятельности администрации города в</w:t>
      </w:r>
      <w:r w:rsidRPr="00686D90">
        <w:rPr>
          <w:rFonts w:ascii="Times New Roman" w:hAnsi="Times New Roman" w:cs="Times New Roman"/>
          <w:sz w:val="28"/>
          <w:szCs w:val="28"/>
        </w:rPr>
        <w:t xml:space="preserve"> 202</w:t>
      </w:r>
      <w:r w:rsidR="00962010">
        <w:rPr>
          <w:rFonts w:ascii="Times New Roman" w:hAnsi="Times New Roman" w:cs="Times New Roman"/>
          <w:sz w:val="28"/>
          <w:szCs w:val="28"/>
        </w:rPr>
        <w:t>5</w:t>
      </w:r>
      <w:r w:rsidRPr="00686D90">
        <w:rPr>
          <w:rFonts w:ascii="Times New Roman" w:hAnsi="Times New Roman" w:cs="Times New Roman"/>
          <w:sz w:val="28"/>
          <w:szCs w:val="28"/>
        </w:rPr>
        <w:t xml:space="preserve"> г</w:t>
      </w:r>
      <w:r w:rsidR="00515D60" w:rsidRPr="00686D90">
        <w:rPr>
          <w:rFonts w:ascii="Times New Roman" w:hAnsi="Times New Roman" w:cs="Times New Roman"/>
          <w:sz w:val="28"/>
          <w:szCs w:val="28"/>
        </w:rPr>
        <w:t>од</w:t>
      </w:r>
      <w:r w:rsidR="003328F6" w:rsidRPr="00686D90">
        <w:rPr>
          <w:rFonts w:ascii="Times New Roman" w:hAnsi="Times New Roman" w:cs="Times New Roman"/>
          <w:sz w:val="28"/>
          <w:szCs w:val="28"/>
        </w:rPr>
        <w:t>у</w:t>
      </w:r>
      <w:r w:rsidRPr="00686D90">
        <w:rPr>
          <w:rFonts w:ascii="Times New Roman" w:hAnsi="Times New Roman" w:cs="Times New Roman"/>
          <w:sz w:val="28"/>
          <w:szCs w:val="28"/>
        </w:rPr>
        <w:t xml:space="preserve"> являлись развитие конкурентоспособности города-курорта Кисловодска в сфере оказания санаторно-курортных услуг, повышение инвестиционной привлекательности и бизнес - активности, развитие </w:t>
      </w:r>
      <w:r w:rsidRPr="00686D90">
        <w:rPr>
          <w:rFonts w:ascii="Times New Roman" w:hAnsi="Times New Roman" w:cs="Times New Roman"/>
          <w:sz w:val="28"/>
          <w:szCs w:val="28"/>
        </w:rPr>
        <w:lastRenderedPageBreak/>
        <w:t>хозяйственного комплекса, решение социальных проблем и вопросов наполняемости бюджета, повышение индекса качества городской среды.</w:t>
      </w:r>
    </w:p>
    <w:p w14:paraId="2C45967E" w14:textId="3B0857E3" w:rsidR="00B16A11" w:rsidRPr="00686D90" w:rsidRDefault="008F7AB9" w:rsidP="00572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E5">
        <w:rPr>
          <w:rFonts w:ascii="Times New Roman" w:hAnsi="Times New Roman" w:cs="Times New Roman"/>
          <w:sz w:val="28"/>
          <w:szCs w:val="28"/>
        </w:rPr>
        <w:t xml:space="preserve">В </w:t>
      </w:r>
      <w:r w:rsidR="00501EF9" w:rsidRPr="00E73BE5">
        <w:rPr>
          <w:rFonts w:ascii="Times New Roman" w:hAnsi="Times New Roman" w:cs="Times New Roman"/>
          <w:sz w:val="28"/>
          <w:szCs w:val="28"/>
        </w:rPr>
        <w:t>202</w:t>
      </w:r>
      <w:r w:rsidR="00962010" w:rsidRPr="00E73BE5">
        <w:rPr>
          <w:rFonts w:ascii="Times New Roman" w:hAnsi="Times New Roman" w:cs="Times New Roman"/>
          <w:sz w:val="28"/>
          <w:szCs w:val="28"/>
        </w:rPr>
        <w:t>5</w:t>
      </w:r>
      <w:r w:rsidR="00501EF9" w:rsidRPr="00E73BE5">
        <w:rPr>
          <w:rFonts w:ascii="Times New Roman" w:hAnsi="Times New Roman" w:cs="Times New Roman"/>
          <w:sz w:val="28"/>
          <w:szCs w:val="28"/>
        </w:rPr>
        <w:t xml:space="preserve"> г</w:t>
      </w:r>
      <w:r w:rsidR="00515D60" w:rsidRPr="00E73BE5">
        <w:rPr>
          <w:rFonts w:ascii="Times New Roman" w:hAnsi="Times New Roman" w:cs="Times New Roman"/>
          <w:sz w:val="28"/>
          <w:szCs w:val="28"/>
        </w:rPr>
        <w:t>оду</w:t>
      </w:r>
      <w:r w:rsidR="00501EF9" w:rsidRPr="00E73BE5">
        <w:rPr>
          <w:rFonts w:ascii="Times New Roman" w:hAnsi="Times New Roman" w:cs="Times New Roman"/>
          <w:sz w:val="28"/>
          <w:szCs w:val="28"/>
        </w:rPr>
        <w:t xml:space="preserve"> Кисловодск принял участие в реализации </w:t>
      </w:r>
      <w:r w:rsidR="00E73BE5" w:rsidRPr="00E73BE5">
        <w:rPr>
          <w:rFonts w:ascii="Times New Roman" w:hAnsi="Times New Roman" w:cs="Times New Roman"/>
          <w:sz w:val="28"/>
          <w:szCs w:val="28"/>
        </w:rPr>
        <w:t>шести</w:t>
      </w:r>
      <w:r w:rsidR="00501EF9" w:rsidRPr="00E73BE5">
        <w:rPr>
          <w:rFonts w:ascii="Times New Roman" w:hAnsi="Times New Roman" w:cs="Times New Roman"/>
          <w:sz w:val="28"/>
          <w:szCs w:val="28"/>
        </w:rPr>
        <w:t xml:space="preserve"> национальных проектов: «Демография», «Образование», «Жилье и городская среда»,</w:t>
      </w:r>
      <w:r w:rsidR="00E73BE5" w:rsidRPr="00E73BE5">
        <w:rPr>
          <w:rFonts w:ascii="Times New Roman" w:hAnsi="Times New Roman" w:cs="Times New Roman"/>
          <w:sz w:val="28"/>
          <w:szCs w:val="28"/>
        </w:rPr>
        <w:t xml:space="preserve"> «Туризм и индустрия гостеприимства», </w:t>
      </w:r>
      <w:r w:rsidR="00501EF9" w:rsidRPr="00E73BE5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дороги»,</w:t>
      </w:r>
      <w:r w:rsidR="00E73BE5" w:rsidRPr="00E73BE5">
        <w:rPr>
          <w:rFonts w:ascii="Times New Roman" w:hAnsi="Times New Roman" w:cs="Times New Roman"/>
          <w:sz w:val="28"/>
          <w:szCs w:val="28"/>
        </w:rPr>
        <w:t xml:space="preserve"> «Культура»</w:t>
      </w:r>
      <w:r w:rsidR="00E73BE5">
        <w:rPr>
          <w:rFonts w:ascii="Times New Roman" w:hAnsi="Times New Roman" w:cs="Times New Roman"/>
          <w:sz w:val="28"/>
          <w:szCs w:val="28"/>
        </w:rPr>
        <w:t>.</w:t>
      </w:r>
    </w:p>
    <w:p w14:paraId="26A7027F" w14:textId="7E368BA9" w:rsidR="0002079B" w:rsidRPr="00686D90" w:rsidRDefault="0002079B" w:rsidP="00020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D90">
        <w:rPr>
          <w:rFonts w:ascii="Times New Roman" w:hAnsi="Times New Roman" w:cs="Times New Roman"/>
          <w:sz w:val="28"/>
          <w:szCs w:val="28"/>
        </w:rPr>
        <w:t>За 202</w:t>
      </w:r>
      <w:r w:rsidR="00E22A9B">
        <w:rPr>
          <w:rFonts w:ascii="Times New Roman" w:hAnsi="Times New Roman" w:cs="Times New Roman"/>
          <w:sz w:val="28"/>
          <w:szCs w:val="28"/>
        </w:rPr>
        <w:t>4</w:t>
      </w:r>
      <w:r w:rsidRPr="00686D90">
        <w:rPr>
          <w:rFonts w:ascii="Times New Roman" w:hAnsi="Times New Roman" w:cs="Times New Roman"/>
          <w:sz w:val="28"/>
          <w:szCs w:val="28"/>
        </w:rPr>
        <w:t xml:space="preserve"> год на курорте отдохнуло </w:t>
      </w:r>
      <w:r w:rsidR="00E22A9B">
        <w:rPr>
          <w:rFonts w:ascii="Times New Roman" w:hAnsi="Times New Roman" w:cs="Times New Roman"/>
          <w:sz w:val="28"/>
          <w:szCs w:val="28"/>
        </w:rPr>
        <w:t>730 957</w:t>
      </w:r>
      <w:r w:rsidRPr="00686D90">
        <w:rPr>
          <w:rFonts w:ascii="Times New Roman" w:hAnsi="Times New Roman" w:cs="Times New Roman"/>
          <w:sz w:val="28"/>
          <w:szCs w:val="28"/>
        </w:rPr>
        <w:t xml:space="preserve"> человек, что на </w:t>
      </w:r>
      <w:r w:rsidR="00E22A9B">
        <w:rPr>
          <w:rFonts w:ascii="Times New Roman" w:hAnsi="Times New Roman" w:cs="Times New Roman"/>
          <w:sz w:val="28"/>
          <w:szCs w:val="28"/>
        </w:rPr>
        <w:t>135</w:t>
      </w:r>
      <w:r w:rsidR="00046B04">
        <w:rPr>
          <w:rFonts w:ascii="Times New Roman" w:hAnsi="Times New Roman" w:cs="Times New Roman"/>
          <w:sz w:val="28"/>
          <w:szCs w:val="28"/>
        </w:rPr>
        <w:t>,</w:t>
      </w:r>
      <w:r w:rsidR="00E22A9B">
        <w:rPr>
          <w:rFonts w:ascii="Times New Roman" w:hAnsi="Times New Roman" w:cs="Times New Roman"/>
          <w:sz w:val="28"/>
          <w:szCs w:val="28"/>
        </w:rPr>
        <w:t>5</w:t>
      </w:r>
      <w:r w:rsidRPr="00686D90">
        <w:rPr>
          <w:rFonts w:ascii="Times New Roman" w:hAnsi="Times New Roman" w:cs="Times New Roman"/>
          <w:sz w:val="28"/>
          <w:szCs w:val="28"/>
        </w:rPr>
        <w:t>% больше по сравнению с 202</w:t>
      </w:r>
      <w:r w:rsidR="00E22A9B">
        <w:rPr>
          <w:rFonts w:ascii="Times New Roman" w:hAnsi="Times New Roman" w:cs="Times New Roman"/>
          <w:sz w:val="28"/>
          <w:szCs w:val="28"/>
        </w:rPr>
        <w:t>3</w:t>
      </w:r>
      <w:r w:rsidRPr="00686D90">
        <w:rPr>
          <w:rFonts w:ascii="Times New Roman" w:hAnsi="Times New Roman" w:cs="Times New Roman"/>
          <w:sz w:val="28"/>
          <w:szCs w:val="28"/>
        </w:rPr>
        <w:t xml:space="preserve"> годом (</w:t>
      </w:r>
      <w:r w:rsidR="00E22A9B">
        <w:rPr>
          <w:rFonts w:ascii="Times New Roman" w:hAnsi="Times New Roman" w:cs="Times New Roman"/>
          <w:sz w:val="28"/>
          <w:szCs w:val="28"/>
        </w:rPr>
        <w:t>539 200</w:t>
      </w:r>
      <w:r w:rsidR="00E22A9B" w:rsidRPr="00686D90">
        <w:rPr>
          <w:rFonts w:ascii="Times New Roman" w:hAnsi="Times New Roman" w:cs="Times New Roman"/>
          <w:sz w:val="28"/>
          <w:szCs w:val="28"/>
        </w:rPr>
        <w:t xml:space="preserve"> </w:t>
      </w:r>
      <w:r w:rsidRPr="00686D90">
        <w:rPr>
          <w:rFonts w:ascii="Times New Roman" w:hAnsi="Times New Roman" w:cs="Times New Roman"/>
          <w:sz w:val="28"/>
          <w:szCs w:val="28"/>
        </w:rPr>
        <w:t>человек)</w:t>
      </w:r>
      <w:r w:rsidR="00CA0E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1782CC" w14:textId="6CDA78EB" w:rsidR="00470E9F" w:rsidRPr="00ED0F1D" w:rsidRDefault="00470E9F" w:rsidP="00470E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F1D">
        <w:rPr>
          <w:rFonts w:ascii="Times New Roman" w:hAnsi="Times New Roman" w:cs="Times New Roman"/>
          <w:sz w:val="28"/>
          <w:szCs w:val="28"/>
        </w:rPr>
        <w:t xml:space="preserve">В настоящее время в городе насчитывается </w:t>
      </w:r>
      <w:r w:rsidR="00E22A9B">
        <w:rPr>
          <w:rFonts w:ascii="Times New Roman" w:hAnsi="Times New Roman" w:cs="Times New Roman"/>
          <w:sz w:val="28"/>
          <w:szCs w:val="28"/>
        </w:rPr>
        <w:t>175</w:t>
      </w:r>
      <w:r w:rsidRPr="00ED0F1D">
        <w:rPr>
          <w:rFonts w:ascii="Times New Roman" w:hAnsi="Times New Roman" w:cs="Times New Roman"/>
          <w:sz w:val="28"/>
          <w:szCs w:val="28"/>
        </w:rPr>
        <w:t xml:space="preserve"> средств размещения, рассчитанных на </w:t>
      </w:r>
      <w:r w:rsidR="00E22A9B" w:rsidRPr="00AE1BC5">
        <w:rPr>
          <w:rFonts w:ascii="Times New Roman" w:hAnsi="Times New Roman" w:cs="Times New Roman"/>
          <w:sz w:val="28"/>
          <w:szCs w:val="28"/>
        </w:rPr>
        <w:t xml:space="preserve">18 674 </w:t>
      </w:r>
      <w:r w:rsidRPr="00AE1BC5">
        <w:rPr>
          <w:rFonts w:ascii="Times New Roman" w:hAnsi="Times New Roman" w:cs="Times New Roman"/>
          <w:sz w:val="28"/>
          <w:szCs w:val="28"/>
        </w:rPr>
        <w:t>места</w:t>
      </w:r>
      <w:r w:rsidRPr="00ED0F1D">
        <w:rPr>
          <w:rFonts w:ascii="Times New Roman" w:hAnsi="Times New Roman" w:cs="Times New Roman"/>
          <w:sz w:val="28"/>
          <w:szCs w:val="28"/>
        </w:rPr>
        <w:t>. Санаторно-курортный комплекс представлен 4</w:t>
      </w:r>
      <w:r w:rsidR="006B1A9F">
        <w:rPr>
          <w:rFonts w:ascii="Times New Roman" w:hAnsi="Times New Roman" w:cs="Times New Roman"/>
          <w:sz w:val="28"/>
          <w:szCs w:val="28"/>
        </w:rPr>
        <w:t>5</w:t>
      </w:r>
      <w:r w:rsidRPr="00ED0F1D">
        <w:rPr>
          <w:rFonts w:ascii="Times New Roman" w:hAnsi="Times New Roman" w:cs="Times New Roman"/>
          <w:sz w:val="28"/>
          <w:szCs w:val="28"/>
        </w:rPr>
        <w:t xml:space="preserve"> санаториями, </w:t>
      </w: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B1A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пансионатами, оказывающими, в том числе медицинские услуги, </w:t>
      </w:r>
      <w:r w:rsidRPr="00ED0F1D">
        <w:rPr>
          <w:rFonts w:ascii="Times New Roman" w:hAnsi="Times New Roman" w:cs="Times New Roman"/>
          <w:sz w:val="28"/>
          <w:szCs w:val="28"/>
        </w:rPr>
        <w:t xml:space="preserve">3 клиниками, 1 детским оздоровительным лагерем, </w:t>
      </w:r>
      <w:r w:rsidR="004857E1" w:rsidRPr="00ED0F1D">
        <w:rPr>
          <w:rFonts w:ascii="Times New Roman" w:hAnsi="Times New Roman" w:cs="Times New Roman"/>
          <w:sz w:val="28"/>
          <w:szCs w:val="28"/>
        </w:rPr>
        <w:t>10</w:t>
      </w:r>
      <w:r w:rsidR="00665B74">
        <w:rPr>
          <w:rFonts w:ascii="Times New Roman" w:hAnsi="Times New Roman" w:cs="Times New Roman"/>
          <w:sz w:val="28"/>
          <w:szCs w:val="28"/>
        </w:rPr>
        <w:t>7</w:t>
      </w:r>
      <w:r w:rsidRPr="00ED0F1D">
        <w:rPr>
          <w:rFonts w:ascii="Times New Roman" w:hAnsi="Times New Roman" w:cs="Times New Roman"/>
          <w:sz w:val="28"/>
          <w:szCs w:val="28"/>
        </w:rPr>
        <w:t xml:space="preserve"> гостиницами. </w:t>
      </w:r>
    </w:p>
    <w:p w14:paraId="5101C2F2" w14:textId="51889AD8" w:rsidR="00470E9F" w:rsidRPr="00ED0F1D" w:rsidRDefault="00470E9F" w:rsidP="00470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Загрузка санаторно-курортных и гостиничных комплексов за 202</w:t>
      </w:r>
      <w:r w:rsidR="00687CC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по койко-дням составила </w:t>
      </w:r>
      <w:r w:rsidR="004857E1"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B1A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857E1"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1A9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из них, ведомственные санатории и санатории ФНПР </w:t>
      </w:r>
      <w:r w:rsidR="006B1A9F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ED0F1D"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1A9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="00ED0F1D"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частные санатории </w:t>
      </w:r>
      <w:r w:rsidR="006B1A9F">
        <w:rPr>
          <w:rFonts w:ascii="Times New Roman" w:eastAsia="Times New Roman" w:hAnsi="Times New Roman" w:cs="Times New Roman"/>
          <w:sz w:val="28"/>
          <w:szCs w:val="28"/>
          <w:lang w:eastAsia="ru-RU"/>
        </w:rPr>
        <w:t>90,1</w:t>
      </w:r>
      <w:r w:rsidR="00ED0F1D"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гостиницы </w:t>
      </w:r>
      <w:r w:rsidR="006B1A9F">
        <w:rPr>
          <w:rFonts w:ascii="Times New Roman" w:eastAsia="Times New Roman" w:hAnsi="Times New Roman" w:cs="Times New Roman"/>
          <w:sz w:val="28"/>
          <w:szCs w:val="28"/>
          <w:lang w:eastAsia="ru-RU"/>
        </w:rPr>
        <w:t>80,4</w:t>
      </w:r>
      <w:r w:rsidRPr="00ED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</w:t>
      </w:r>
    </w:p>
    <w:p w14:paraId="780FC35D" w14:textId="29CB77EE" w:rsidR="00470E9F" w:rsidRPr="00EF3D9C" w:rsidRDefault="00470E9F" w:rsidP="00A377D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6614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</w:t>
      </w:r>
      <w:r w:rsidR="00665B7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61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от учреждений санаторно-курортного комплекса, предприятий гостиничного хозяйства и организаций, занимающихся врачебной практикой (больницы, поликлиники), в местный бюджет поступило</w:t>
      </w:r>
      <w:r w:rsidRPr="0066141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65B74">
        <w:rPr>
          <w:rFonts w:ascii="Times New Roman" w:eastAsia="Times New Roman" w:hAnsi="Times New Roman" w:cs="Times New Roman"/>
          <w:sz w:val="28"/>
          <w:szCs w:val="28"/>
          <w:lang w:eastAsia="ru-RU"/>
        </w:rPr>
        <w:t>277 653,0</w:t>
      </w:r>
      <w:r w:rsidRPr="00661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</w:t>
      </w:r>
      <w:r w:rsidR="00665B74">
        <w:rPr>
          <w:rFonts w:ascii="Times New Roman" w:eastAsia="Times New Roman" w:hAnsi="Times New Roman" w:cs="Times New Roman"/>
          <w:sz w:val="28"/>
          <w:szCs w:val="28"/>
          <w:lang w:eastAsia="ru-RU"/>
        </w:rPr>
        <w:t>132,0</w:t>
      </w:r>
      <w:r w:rsidRPr="0066141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года (</w:t>
      </w:r>
      <w:r w:rsidR="00665B74">
        <w:rPr>
          <w:rFonts w:ascii="Times New Roman" w:eastAsia="Times New Roman" w:hAnsi="Times New Roman" w:cs="Times New Roman"/>
          <w:sz w:val="28"/>
          <w:szCs w:val="28"/>
          <w:lang w:eastAsia="ru-RU"/>
        </w:rPr>
        <w:t>210 245,0</w:t>
      </w:r>
      <w:r w:rsidR="00A0216B" w:rsidRPr="00661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7D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руб.)</w:t>
      </w:r>
    </w:p>
    <w:p w14:paraId="53C3BF39" w14:textId="7EE62A69" w:rsidR="0002079B" w:rsidRPr="00686D90" w:rsidRDefault="0002079B" w:rsidP="00020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64E">
        <w:rPr>
          <w:rFonts w:ascii="Times New Roman" w:hAnsi="Times New Roman" w:cs="Times New Roman"/>
          <w:sz w:val="28"/>
          <w:szCs w:val="28"/>
        </w:rPr>
        <w:t xml:space="preserve">Прогнозные значения </w:t>
      </w:r>
      <w:r w:rsidR="00F13FAC" w:rsidRPr="00C7664E">
        <w:rPr>
          <w:rFonts w:ascii="Times New Roman" w:hAnsi="Times New Roman" w:cs="Times New Roman"/>
          <w:sz w:val="28"/>
          <w:szCs w:val="28"/>
        </w:rPr>
        <w:t xml:space="preserve">потока туристов </w:t>
      </w:r>
      <w:r w:rsidRPr="00C7664E">
        <w:rPr>
          <w:rFonts w:ascii="Times New Roman" w:hAnsi="Times New Roman" w:cs="Times New Roman"/>
          <w:sz w:val="28"/>
          <w:szCs w:val="28"/>
        </w:rPr>
        <w:t>на среднесрочную перспекти</w:t>
      </w:r>
      <w:r w:rsidR="00F13FAC" w:rsidRPr="00C7664E">
        <w:rPr>
          <w:rFonts w:ascii="Times New Roman" w:hAnsi="Times New Roman" w:cs="Times New Roman"/>
          <w:sz w:val="28"/>
          <w:szCs w:val="28"/>
        </w:rPr>
        <w:t xml:space="preserve">ву до </w:t>
      </w:r>
      <w:r w:rsidRPr="00C7664E">
        <w:rPr>
          <w:rFonts w:ascii="Times New Roman" w:hAnsi="Times New Roman" w:cs="Times New Roman"/>
          <w:sz w:val="28"/>
          <w:szCs w:val="28"/>
        </w:rPr>
        <w:t>202</w:t>
      </w:r>
      <w:r w:rsidR="00665B74">
        <w:rPr>
          <w:rFonts w:ascii="Times New Roman" w:hAnsi="Times New Roman" w:cs="Times New Roman"/>
          <w:sz w:val="28"/>
          <w:szCs w:val="28"/>
        </w:rPr>
        <w:t>8</w:t>
      </w:r>
      <w:r w:rsidRPr="00C7664E">
        <w:rPr>
          <w:rFonts w:ascii="Times New Roman" w:hAnsi="Times New Roman" w:cs="Times New Roman"/>
          <w:sz w:val="28"/>
          <w:szCs w:val="28"/>
        </w:rPr>
        <w:t xml:space="preserve"> год</w:t>
      </w:r>
      <w:r w:rsidR="00F13FAC" w:rsidRPr="00C7664E">
        <w:rPr>
          <w:rFonts w:ascii="Times New Roman" w:hAnsi="Times New Roman" w:cs="Times New Roman"/>
          <w:sz w:val="28"/>
          <w:szCs w:val="28"/>
        </w:rPr>
        <w:t>а</w:t>
      </w:r>
      <w:r w:rsidRPr="00C7664E">
        <w:rPr>
          <w:rFonts w:ascii="Times New Roman" w:hAnsi="Times New Roman" w:cs="Times New Roman"/>
          <w:sz w:val="28"/>
          <w:szCs w:val="28"/>
        </w:rPr>
        <w:t xml:space="preserve"> будет увеличиваться в среднем на 5% в год.</w:t>
      </w:r>
      <w:r w:rsidRPr="00686D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BCED1" w14:textId="77777777" w:rsidR="00B579B8" w:rsidRPr="00686D90" w:rsidRDefault="00B579B8" w:rsidP="00E53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EAFC" w14:textId="77777777" w:rsidR="0027326B" w:rsidRPr="00686D90" w:rsidRDefault="0027326B" w:rsidP="00D353E2">
      <w:pPr>
        <w:pStyle w:val="af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Промышленное производство</w:t>
      </w:r>
    </w:p>
    <w:p w14:paraId="6B08B530" w14:textId="77777777" w:rsidR="002C6631" w:rsidRPr="00686D90" w:rsidRDefault="002C6631" w:rsidP="001B7C0A">
      <w:pPr>
        <w:pStyle w:val="af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1BE501" w14:textId="1C3CE53E" w:rsidR="003522CD" w:rsidRPr="00686D90" w:rsidRDefault="003522CD" w:rsidP="00352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Объем отгруженных товаров собственного производства, выполненных работ и услуг собственными силами (без организаций с численностью менее 15 чел.) по «чистым» видам экономической деятельности по итогам 202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="00EC51A7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ода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составил 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43 075,04</w:t>
      </w:r>
      <w:r w:rsidR="00DE78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млн. руб</w:t>
      </w:r>
      <w:r w:rsidR="00EF0407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12D26DC" w14:textId="20FE9DC8" w:rsidR="00EF0407" w:rsidRPr="00686D90" w:rsidRDefault="00EF0407" w:rsidP="00352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Прогнозируемый показатель </w:t>
      </w:r>
      <w:r w:rsidR="00FE2E8D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по объему отгруженных товаров собственного производства, выполненных работ и услуг собственными силами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базовом варианте</w:t>
      </w:r>
      <w:r w:rsidR="00FE2E8D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202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="00FE2E8D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году</w:t>
      </w:r>
      <w:r w:rsidR="00E627AD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составит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61 474,36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млн. руб. или 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147,35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% к 202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году,</w:t>
      </w:r>
      <w:r w:rsidR="00E80CA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 среднем темпе роста показателя в 202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="00E80CA9">
        <w:rPr>
          <w:rFonts w:ascii="Times New Roman" w:eastAsia="Calibri" w:hAnsi="Times New Roman" w:cs="Times New Roman"/>
          <w:color w:val="000000"/>
          <w:sz w:val="28"/>
          <w:szCs w:val="28"/>
        </w:rPr>
        <w:t>-202</w:t>
      </w:r>
      <w:r w:rsidR="00687CCA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E80CA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г. 123,</w:t>
      </w:r>
      <w:r w:rsidR="009D1708">
        <w:rPr>
          <w:rFonts w:ascii="Times New Roman" w:eastAsia="Calibri" w:hAnsi="Times New Roman" w:cs="Times New Roman"/>
          <w:color w:val="000000"/>
          <w:sz w:val="28"/>
          <w:szCs w:val="28"/>
        </w:rPr>
        <w:t>97</w:t>
      </w:r>
      <w:r w:rsidR="00E80CA9">
        <w:rPr>
          <w:rFonts w:ascii="Times New Roman" w:eastAsia="Calibri" w:hAnsi="Times New Roman" w:cs="Times New Roman"/>
          <w:color w:val="000000"/>
          <w:sz w:val="28"/>
          <w:szCs w:val="28"/>
        </w:rPr>
        <w:t>%. В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консервативно</w:t>
      </w:r>
      <w:r w:rsidR="00E627AD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м варианте показатель составит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9D1708">
        <w:rPr>
          <w:rFonts w:ascii="Times New Roman" w:eastAsia="Calibri" w:hAnsi="Times New Roman" w:cs="Times New Roman"/>
          <w:color w:val="000000"/>
          <w:sz w:val="28"/>
          <w:szCs w:val="28"/>
        </w:rPr>
        <w:t>53 553,07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млн. руб. или </w:t>
      </w:r>
      <w:r w:rsidR="009D1708">
        <w:rPr>
          <w:rFonts w:ascii="Times New Roman" w:eastAsia="Calibri" w:hAnsi="Times New Roman" w:cs="Times New Roman"/>
          <w:color w:val="000000"/>
          <w:sz w:val="28"/>
          <w:szCs w:val="28"/>
        </w:rPr>
        <w:t>124,32</w:t>
      </w:r>
      <w:r w:rsidR="00C1148B" w:rsidRPr="003123B2">
        <w:rPr>
          <w:rFonts w:ascii="Times New Roman" w:eastAsia="Calibri" w:hAnsi="Times New Roman" w:cs="Times New Roman"/>
          <w:color w:val="000000"/>
          <w:sz w:val="28"/>
          <w:szCs w:val="28"/>
        </w:rPr>
        <w:t>% к уровню 202</w:t>
      </w:r>
      <w:r w:rsidR="009D1708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C1148B" w:rsidRPr="003123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</w:t>
      </w:r>
      <w:r w:rsidR="00C1148B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6C38BB68" w14:textId="44D12A57" w:rsidR="004749A7" w:rsidRPr="00686D90" w:rsidRDefault="003522CD" w:rsidP="004749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6D90">
        <w:rPr>
          <w:rFonts w:ascii="Times New Roman" w:hAnsi="Times New Roman" w:cs="Times New Roman"/>
          <w:sz w:val="28"/>
          <w:szCs w:val="28"/>
        </w:rPr>
        <w:t xml:space="preserve">Наибольший рост 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объема отгруженных товаров</w:t>
      </w:r>
      <w:r w:rsidRPr="00686D90">
        <w:rPr>
          <w:rFonts w:ascii="Times New Roman" w:hAnsi="Times New Roman" w:cs="Times New Roman"/>
          <w:sz w:val="28"/>
          <w:szCs w:val="28"/>
        </w:rPr>
        <w:t xml:space="preserve"> в 202</w:t>
      </w:r>
      <w:r w:rsidR="009D1708">
        <w:rPr>
          <w:rFonts w:ascii="Times New Roman" w:hAnsi="Times New Roman" w:cs="Times New Roman"/>
          <w:sz w:val="28"/>
          <w:szCs w:val="28"/>
        </w:rPr>
        <w:t>4</w:t>
      </w:r>
      <w:r w:rsidRPr="00686D90">
        <w:rPr>
          <w:rFonts w:ascii="Times New Roman" w:hAnsi="Times New Roman" w:cs="Times New Roman"/>
          <w:sz w:val="28"/>
          <w:szCs w:val="28"/>
        </w:rPr>
        <w:t xml:space="preserve"> г</w:t>
      </w:r>
      <w:r w:rsidR="00593D0E" w:rsidRPr="00686D90">
        <w:rPr>
          <w:rFonts w:ascii="Times New Roman" w:hAnsi="Times New Roman" w:cs="Times New Roman"/>
          <w:sz w:val="28"/>
          <w:szCs w:val="28"/>
        </w:rPr>
        <w:t>оду</w:t>
      </w:r>
      <w:r w:rsidRPr="00686D90">
        <w:rPr>
          <w:rFonts w:ascii="Times New Roman" w:hAnsi="Times New Roman" w:cs="Times New Roman"/>
          <w:sz w:val="28"/>
          <w:szCs w:val="28"/>
        </w:rPr>
        <w:t xml:space="preserve"> по отношению к 202</w:t>
      </w:r>
      <w:r w:rsidR="009D1708">
        <w:rPr>
          <w:rFonts w:ascii="Times New Roman" w:hAnsi="Times New Roman" w:cs="Times New Roman"/>
          <w:sz w:val="28"/>
          <w:szCs w:val="28"/>
        </w:rPr>
        <w:t>4</w:t>
      </w:r>
      <w:r w:rsidRPr="00686D90">
        <w:rPr>
          <w:rFonts w:ascii="Times New Roman" w:hAnsi="Times New Roman" w:cs="Times New Roman"/>
          <w:sz w:val="28"/>
          <w:szCs w:val="28"/>
        </w:rPr>
        <w:t xml:space="preserve"> г</w:t>
      </w:r>
      <w:r w:rsidR="00593D0E" w:rsidRPr="00686D90">
        <w:rPr>
          <w:rFonts w:ascii="Times New Roman" w:hAnsi="Times New Roman" w:cs="Times New Roman"/>
          <w:sz w:val="28"/>
          <w:szCs w:val="28"/>
        </w:rPr>
        <w:t>оду</w:t>
      </w:r>
      <w:r w:rsidRPr="00686D90">
        <w:rPr>
          <w:rFonts w:ascii="Times New Roman" w:hAnsi="Times New Roman" w:cs="Times New Roman"/>
          <w:sz w:val="28"/>
          <w:szCs w:val="28"/>
        </w:rPr>
        <w:t xml:space="preserve"> отмечен в сфер</w:t>
      </w:r>
      <w:r w:rsidR="009D1708">
        <w:rPr>
          <w:rFonts w:ascii="Times New Roman" w:hAnsi="Times New Roman" w:cs="Times New Roman"/>
          <w:sz w:val="28"/>
          <w:szCs w:val="28"/>
        </w:rPr>
        <w:t>е</w:t>
      </w:r>
      <w:r w:rsidRPr="00686D90">
        <w:rPr>
          <w:rFonts w:ascii="Times New Roman" w:hAnsi="Times New Roman" w:cs="Times New Roman"/>
          <w:sz w:val="28"/>
          <w:szCs w:val="28"/>
        </w:rPr>
        <w:t xml:space="preserve"> </w:t>
      </w:r>
      <w:r w:rsidR="009D1708">
        <w:rPr>
          <w:rFonts w:ascii="Times New Roman" w:hAnsi="Times New Roman" w:cs="Times New Roman"/>
          <w:sz w:val="28"/>
          <w:szCs w:val="28"/>
        </w:rPr>
        <w:t>строительства</w:t>
      </w:r>
      <w:r w:rsidRPr="00686D90">
        <w:rPr>
          <w:rFonts w:ascii="Times New Roman" w:hAnsi="Times New Roman" w:cs="Times New Roman"/>
          <w:sz w:val="28"/>
          <w:szCs w:val="28"/>
        </w:rPr>
        <w:t xml:space="preserve"> </w:t>
      </w:r>
      <w:r w:rsidR="009D1708">
        <w:rPr>
          <w:rFonts w:ascii="Times New Roman" w:hAnsi="Times New Roman" w:cs="Times New Roman"/>
          <w:sz w:val="28"/>
          <w:szCs w:val="28"/>
        </w:rPr>
        <w:t>305,60</w:t>
      </w:r>
      <w:r w:rsidRPr="00660B84">
        <w:rPr>
          <w:rFonts w:ascii="Times New Roman" w:hAnsi="Times New Roman" w:cs="Times New Roman"/>
          <w:sz w:val="28"/>
          <w:szCs w:val="28"/>
        </w:rPr>
        <w:t>%,</w:t>
      </w:r>
      <w:r w:rsidR="009E257A" w:rsidRPr="00660B84">
        <w:rPr>
          <w:rFonts w:ascii="Times New Roman" w:hAnsi="Times New Roman" w:cs="Times New Roman"/>
          <w:sz w:val="28"/>
          <w:szCs w:val="28"/>
        </w:rPr>
        <w:t xml:space="preserve"> </w:t>
      </w:r>
      <w:r w:rsidR="009D1708">
        <w:rPr>
          <w:rFonts w:ascii="Times New Roman" w:hAnsi="Times New Roman" w:cs="Times New Roman"/>
          <w:sz w:val="28"/>
          <w:szCs w:val="28"/>
        </w:rPr>
        <w:t>транспортировка и хранение</w:t>
      </w:r>
      <w:r w:rsidR="00593D0E" w:rsidRPr="00660B84">
        <w:rPr>
          <w:rFonts w:ascii="Times New Roman" w:hAnsi="Times New Roman" w:cs="Times New Roman"/>
          <w:sz w:val="28"/>
          <w:szCs w:val="28"/>
        </w:rPr>
        <w:t xml:space="preserve"> </w:t>
      </w:r>
      <w:r w:rsidR="009D1708">
        <w:rPr>
          <w:rFonts w:ascii="Times New Roman" w:hAnsi="Times New Roman" w:cs="Times New Roman"/>
          <w:sz w:val="28"/>
          <w:szCs w:val="28"/>
        </w:rPr>
        <w:t>190,00</w:t>
      </w:r>
      <w:r w:rsidRPr="00660B84">
        <w:rPr>
          <w:rFonts w:ascii="Times New Roman" w:hAnsi="Times New Roman" w:cs="Times New Roman"/>
          <w:sz w:val="28"/>
          <w:szCs w:val="28"/>
        </w:rPr>
        <w:t xml:space="preserve">%, деятельность </w:t>
      </w:r>
      <w:r w:rsidR="009D1708">
        <w:rPr>
          <w:rFonts w:ascii="Times New Roman" w:hAnsi="Times New Roman" w:cs="Times New Roman"/>
          <w:sz w:val="28"/>
          <w:szCs w:val="28"/>
        </w:rPr>
        <w:t xml:space="preserve">гостинец и предприятий </w:t>
      </w:r>
      <w:r w:rsidR="002D1D29">
        <w:rPr>
          <w:rFonts w:ascii="Times New Roman" w:hAnsi="Times New Roman" w:cs="Times New Roman"/>
          <w:sz w:val="28"/>
          <w:szCs w:val="28"/>
        </w:rPr>
        <w:t>общественного питания 181,60</w:t>
      </w:r>
      <w:r w:rsidRPr="00660B84">
        <w:rPr>
          <w:rFonts w:ascii="Times New Roman" w:hAnsi="Times New Roman" w:cs="Times New Roman"/>
          <w:sz w:val="28"/>
          <w:szCs w:val="28"/>
        </w:rPr>
        <w:t>%. Показатели свидетельствую</w:t>
      </w:r>
      <w:r w:rsidR="00593D0E" w:rsidRPr="00660B84">
        <w:rPr>
          <w:rFonts w:ascii="Times New Roman" w:hAnsi="Times New Roman" w:cs="Times New Roman"/>
          <w:sz w:val="28"/>
          <w:szCs w:val="28"/>
        </w:rPr>
        <w:t>т</w:t>
      </w:r>
      <w:r w:rsidRPr="00660B84">
        <w:rPr>
          <w:rFonts w:ascii="Times New Roman" w:hAnsi="Times New Roman" w:cs="Times New Roman"/>
          <w:sz w:val="28"/>
          <w:szCs w:val="28"/>
        </w:rPr>
        <w:t xml:space="preserve"> о высоком спросе на услуги </w:t>
      </w:r>
      <w:r w:rsidR="002D1D29">
        <w:rPr>
          <w:rFonts w:ascii="Times New Roman" w:hAnsi="Times New Roman" w:cs="Times New Roman"/>
          <w:sz w:val="28"/>
          <w:szCs w:val="28"/>
        </w:rPr>
        <w:t>в сфере строительства</w:t>
      </w:r>
      <w:r w:rsidRPr="00660B84">
        <w:rPr>
          <w:rFonts w:ascii="Times New Roman" w:hAnsi="Times New Roman" w:cs="Times New Roman"/>
          <w:sz w:val="28"/>
          <w:szCs w:val="28"/>
        </w:rPr>
        <w:t xml:space="preserve">, </w:t>
      </w:r>
      <w:r w:rsidR="002D1D29">
        <w:rPr>
          <w:rFonts w:ascii="Times New Roman" w:hAnsi="Times New Roman" w:cs="Times New Roman"/>
          <w:sz w:val="28"/>
          <w:szCs w:val="28"/>
        </w:rPr>
        <w:t xml:space="preserve">транспортировки и хранения </w:t>
      </w:r>
      <w:r w:rsidRPr="00660B84">
        <w:rPr>
          <w:rFonts w:ascii="Times New Roman" w:hAnsi="Times New Roman" w:cs="Times New Roman"/>
          <w:sz w:val="28"/>
          <w:szCs w:val="28"/>
        </w:rPr>
        <w:t xml:space="preserve">гостиничной и </w:t>
      </w:r>
      <w:r w:rsidR="002D1D29">
        <w:rPr>
          <w:rFonts w:ascii="Times New Roman" w:hAnsi="Times New Roman" w:cs="Times New Roman"/>
          <w:sz w:val="28"/>
          <w:szCs w:val="28"/>
        </w:rPr>
        <w:t>общественного питания</w:t>
      </w:r>
      <w:r w:rsidRPr="00660B84">
        <w:rPr>
          <w:rFonts w:ascii="Times New Roman" w:hAnsi="Times New Roman" w:cs="Times New Roman"/>
          <w:sz w:val="28"/>
          <w:szCs w:val="28"/>
        </w:rPr>
        <w:t xml:space="preserve"> в городе-курорте Кисловодске в 202</w:t>
      </w:r>
      <w:r w:rsidR="002D1D29">
        <w:rPr>
          <w:rFonts w:ascii="Times New Roman" w:hAnsi="Times New Roman" w:cs="Times New Roman"/>
          <w:sz w:val="28"/>
          <w:szCs w:val="28"/>
        </w:rPr>
        <w:t>4</w:t>
      </w:r>
      <w:r w:rsidRPr="00660B84">
        <w:rPr>
          <w:rFonts w:ascii="Times New Roman" w:hAnsi="Times New Roman" w:cs="Times New Roman"/>
          <w:sz w:val="28"/>
          <w:szCs w:val="28"/>
        </w:rPr>
        <w:t xml:space="preserve"> г</w:t>
      </w:r>
      <w:r w:rsidR="00593D0E" w:rsidRPr="00660B84">
        <w:rPr>
          <w:rFonts w:ascii="Times New Roman" w:hAnsi="Times New Roman" w:cs="Times New Roman"/>
          <w:sz w:val="28"/>
          <w:szCs w:val="28"/>
        </w:rPr>
        <w:t>оду</w:t>
      </w:r>
      <w:r w:rsidRPr="00660B84">
        <w:rPr>
          <w:rFonts w:ascii="Times New Roman" w:hAnsi="Times New Roman" w:cs="Times New Roman"/>
          <w:sz w:val="28"/>
          <w:szCs w:val="28"/>
        </w:rPr>
        <w:t xml:space="preserve"> по сравнению с 202</w:t>
      </w:r>
      <w:r w:rsidR="002D1D29">
        <w:rPr>
          <w:rFonts w:ascii="Times New Roman" w:hAnsi="Times New Roman" w:cs="Times New Roman"/>
          <w:sz w:val="28"/>
          <w:szCs w:val="28"/>
        </w:rPr>
        <w:t>3</w:t>
      </w:r>
      <w:r w:rsidRPr="00660B84">
        <w:rPr>
          <w:rFonts w:ascii="Times New Roman" w:hAnsi="Times New Roman" w:cs="Times New Roman"/>
          <w:sz w:val="28"/>
          <w:szCs w:val="28"/>
        </w:rPr>
        <w:t xml:space="preserve"> г</w:t>
      </w:r>
      <w:r w:rsidR="00593D0E" w:rsidRPr="00660B84">
        <w:rPr>
          <w:rFonts w:ascii="Times New Roman" w:hAnsi="Times New Roman" w:cs="Times New Roman"/>
          <w:sz w:val="28"/>
          <w:szCs w:val="28"/>
        </w:rPr>
        <w:t>одом.</w:t>
      </w:r>
      <w:r w:rsidRPr="00686D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A7DCA" w14:textId="1E5D00FC" w:rsidR="00BC47FD" w:rsidRPr="00686D90" w:rsidRDefault="00BC47FD" w:rsidP="00BC47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Сценарные условия развития экономики в целом по стране (инфляция </w:t>
      </w:r>
      <w:r w:rsidR="00B34FE6"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>7,42</w:t>
      </w:r>
      <w:r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B20D0B"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</w:t>
      </w:r>
      <w:r w:rsidR="002D1D29"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>, 5,10</w:t>
      </w:r>
      <w:r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2D1D29"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</w:t>
      </w:r>
      <w:r w:rsidR="002D1D29"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>у, к концу 2025 года 7,60%</w:t>
      </w:r>
      <w:r w:rsidRPr="002D1D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отразятся на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работе промышленного комплекса города, который включает в себя предприятия пищевой и перерабатывающей промышленности: АО «Нарзан» (минеральная вода); ЗАО «</w:t>
      </w:r>
      <w:proofErr w:type="spellStart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Байсад</w:t>
      </w:r>
      <w:proofErr w:type="spellEnd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» (макаронные изделия, майонез, мясные продукты); ООО «Луч Солнца» (молочные продукты); ООО «Лукойл-Ставропольэнерго» (выработкой электроэнергии и тепла); ООО «Газпром Теплоэнерго Кисловодск» (производство, передача и распределение пара и горячей воды; кондиционирование воздуха); АО «Передвижная механизированная колонна - 38»;  ООО «</w:t>
      </w:r>
      <w:proofErr w:type="spellStart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Стройжилсервис</w:t>
      </w:r>
      <w:proofErr w:type="spellEnd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» (строительство жилья).</w:t>
      </w:r>
    </w:p>
    <w:p w14:paraId="113895B6" w14:textId="77777777" w:rsidR="00BC47FD" w:rsidRPr="00686D90" w:rsidRDefault="00BC47FD" w:rsidP="00BC47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Потребителями ресурсов являются промышленные предприятия города, санаторно-курортный комплекс, население города, прочие потребители.</w:t>
      </w:r>
    </w:p>
    <w:p w14:paraId="42D42D1A" w14:textId="77777777" w:rsidR="00C107F4" w:rsidRPr="00686D90" w:rsidRDefault="00C107F4" w:rsidP="00BC47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D30AF2" w14:textId="77777777" w:rsidR="00B542F2" w:rsidRPr="007C06CA" w:rsidRDefault="00B542F2" w:rsidP="00D353E2">
      <w:pPr>
        <w:pStyle w:val="af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06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Инвестиции</w:t>
      </w:r>
    </w:p>
    <w:p w14:paraId="1B57D137" w14:textId="77777777" w:rsidR="00B542F2" w:rsidRPr="007C06CA" w:rsidRDefault="00B542F2" w:rsidP="00D353E2">
      <w:pPr>
        <w:pStyle w:val="af1"/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3F3D524" w14:textId="77777777" w:rsidR="00CE0480" w:rsidRPr="00686D90" w:rsidRDefault="00CE0480" w:rsidP="00CE048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D90">
        <w:rPr>
          <w:rFonts w:ascii="Times New Roman" w:hAnsi="Times New Roman"/>
          <w:sz w:val="28"/>
          <w:szCs w:val="28"/>
        </w:rPr>
        <w:t xml:space="preserve">Подъему экономики в значительной степени способствует инвестиционная активность. </w:t>
      </w:r>
    </w:p>
    <w:p w14:paraId="7C44AEC0" w14:textId="77777777" w:rsidR="00CE0480" w:rsidRPr="00686D90" w:rsidRDefault="00CE0480" w:rsidP="00CE04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D90">
        <w:rPr>
          <w:rFonts w:ascii="Times New Roman" w:hAnsi="Times New Roman"/>
          <w:sz w:val="28"/>
          <w:szCs w:val="28"/>
        </w:rPr>
        <w:t>Улучшение инвестиционного климата и создание благоприятных условий для ведения бизнеса, привлечения частных инвестиций - одна из ключевых задач, стоящих перед Главой и администрацией города курорта Кисловодска.</w:t>
      </w:r>
    </w:p>
    <w:p w14:paraId="71F0F26F" w14:textId="77777777" w:rsidR="00CE0480" w:rsidRPr="00686D90" w:rsidRDefault="00CE0480" w:rsidP="00CE0480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81403F">
        <w:rPr>
          <w:rFonts w:ascii="Times New Roman" w:eastAsia="Calibri" w:hAnsi="Times New Roman"/>
          <w:color w:val="000000"/>
          <w:sz w:val="28"/>
          <w:szCs w:val="28"/>
        </w:rPr>
        <w:t>По итогам 202</w:t>
      </w:r>
      <w:r>
        <w:rPr>
          <w:rFonts w:ascii="Times New Roman" w:eastAsia="Calibri" w:hAnsi="Times New Roman"/>
          <w:color w:val="000000"/>
          <w:sz w:val="28"/>
          <w:szCs w:val="28"/>
        </w:rPr>
        <w:t>4</w:t>
      </w:r>
      <w:r w:rsidRPr="0081403F">
        <w:rPr>
          <w:rFonts w:ascii="Times New Roman" w:eastAsia="Calibri" w:hAnsi="Times New Roman"/>
          <w:color w:val="000000"/>
          <w:sz w:val="28"/>
          <w:szCs w:val="28"/>
        </w:rPr>
        <w:t xml:space="preserve"> года по объему инвестиций в основной капитал Кисловодск занял первое место среди городов региона Кавказские Минеральные Воды и второе место в Ставропольском крае.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</w:p>
    <w:p w14:paraId="439181BD" w14:textId="77777777" w:rsidR="00CE0480" w:rsidRPr="00686D90" w:rsidRDefault="00CE0480" w:rsidP="00CE0480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Общий объем инвестиций составил </w:t>
      </w:r>
      <w:r>
        <w:rPr>
          <w:rFonts w:ascii="Times New Roman" w:eastAsia="Calibri" w:hAnsi="Times New Roman"/>
          <w:color w:val="000000"/>
          <w:sz w:val="28"/>
          <w:szCs w:val="28"/>
        </w:rPr>
        <w:t>30 648,88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млн. руб., в том числе внебюджетных инвестиций – </w:t>
      </w:r>
      <w:r>
        <w:rPr>
          <w:rFonts w:ascii="Times New Roman" w:eastAsia="Calibri" w:hAnsi="Times New Roman"/>
          <w:color w:val="000000"/>
          <w:sz w:val="28"/>
          <w:szCs w:val="28"/>
        </w:rPr>
        <w:t>24 874,98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млн. руб., бюджетных инвестиций –    </w:t>
      </w:r>
      <w:r>
        <w:rPr>
          <w:rFonts w:ascii="Times New Roman" w:eastAsia="Calibri" w:hAnsi="Times New Roman"/>
          <w:color w:val="000000"/>
          <w:sz w:val="28"/>
          <w:szCs w:val="28"/>
        </w:rPr>
        <w:t>5 773,9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млн. руб. Внебюджетные инвестиций </w:t>
      </w:r>
      <w:r>
        <w:rPr>
          <w:rFonts w:ascii="Times New Roman" w:eastAsia="Calibri" w:hAnsi="Times New Roman"/>
          <w:color w:val="000000"/>
          <w:sz w:val="28"/>
          <w:szCs w:val="28"/>
        </w:rPr>
        <w:t>увеличились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на </w:t>
      </w:r>
      <w:r>
        <w:rPr>
          <w:rFonts w:ascii="Times New Roman" w:eastAsia="Calibri" w:hAnsi="Times New Roman"/>
          <w:color w:val="000000"/>
          <w:sz w:val="28"/>
          <w:szCs w:val="28"/>
        </w:rPr>
        <w:t>7 505,70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млн. руб. к показателю 202</w:t>
      </w:r>
      <w:r>
        <w:rPr>
          <w:rFonts w:ascii="Times New Roman" w:eastAsia="Calibri" w:hAnsi="Times New Roman"/>
          <w:color w:val="000000"/>
          <w:sz w:val="28"/>
          <w:szCs w:val="28"/>
        </w:rPr>
        <w:t>3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</w:t>
      </w:r>
      <w:r>
        <w:rPr>
          <w:rFonts w:ascii="Times New Roman" w:eastAsia="Calibri" w:hAnsi="Times New Roman"/>
          <w:color w:val="000000"/>
          <w:sz w:val="28"/>
          <w:szCs w:val="28"/>
        </w:rPr>
        <w:t>оду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или </w:t>
      </w:r>
      <w:r>
        <w:rPr>
          <w:rFonts w:ascii="Times New Roman" w:eastAsia="Calibri" w:hAnsi="Times New Roman"/>
          <w:color w:val="000000"/>
          <w:sz w:val="28"/>
          <w:szCs w:val="28"/>
        </w:rPr>
        <w:t>143,21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%, бюджетные инвестиции увеличились в </w:t>
      </w:r>
      <w:r>
        <w:rPr>
          <w:rFonts w:ascii="Times New Roman" w:eastAsia="Calibri" w:hAnsi="Times New Roman"/>
          <w:color w:val="000000"/>
          <w:sz w:val="28"/>
          <w:szCs w:val="28"/>
        </w:rPr>
        <w:t>2024 году в сравнении с 2023 годом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на </w:t>
      </w:r>
      <w:r>
        <w:rPr>
          <w:rFonts w:ascii="Times New Roman" w:eastAsia="Calibri" w:hAnsi="Times New Roman"/>
          <w:color w:val="000000"/>
          <w:sz w:val="28"/>
          <w:szCs w:val="28"/>
        </w:rPr>
        <w:t>1 977,60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</w:rPr>
        <w:t>млн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. руб. или </w:t>
      </w:r>
      <w:r>
        <w:rPr>
          <w:rFonts w:ascii="Times New Roman" w:eastAsia="Calibri" w:hAnsi="Times New Roman"/>
          <w:color w:val="000000"/>
          <w:sz w:val="28"/>
          <w:szCs w:val="28"/>
        </w:rPr>
        <w:t>134,25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%.</w:t>
      </w:r>
    </w:p>
    <w:p w14:paraId="402AFB6A" w14:textId="77777777" w:rsidR="00CE0480" w:rsidRPr="00686D90" w:rsidRDefault="00CE0480" w:rsidP="00CE0480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/>
          <w:color w:val="000000"/>
          <w:sz w:val="28"/>
          <w:szCs w:val="28"/>
        </w:rPr>
        <w:t>Прогнозное значение инвестиций в основной капитал на 202</w:t>
      </w:r>
      <w:r>
        <w:rPr>
          <w:rFonts w:ascii="Times New Roman" w:eastAsia="Calibri" w:hAnsi="Times New Roman"/>
          <w:color w:val="000000"/>
          <w:sz w:val="28"/>
          <w:szCs w:val="28"/>
        </w:rPr>
        <w:t>5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год состав</w:t>
      </w:r>
      <w:r>
        <w:rPr>
          <w:rFonts w:ascii="Times New Roman" w:eastAsia="Calibri" w:hAnsi="Times New Roman"/>
          <w:color w:val="000000"/>
          <w:sz w:val="28"/>
          <w:szCs w:val="28"/>
        </w:rPr>
        <w:t>ит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</w:rPr>
        <w:t>31 261,86 млн. руб., рост показателя к 2024 г. составляет 102 %.</w:t>
      </w:r>
    </w:p>
    <w:p w14:paraId="4BFBDD7C" w14:textId="77777777" w:rsidR="00CE0480" w:rsidRPr="00686D90" w:rsidRDefault="00CE0480" w:rsidP="00CE0480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/>
          <w:color w:val="000000"/>
          <w:sz w:val="28"/>
          <w:szCs w:val="28"/>
        </w:rPr>
        <w:t>К 202</w:t>
      </w:r>
      <w:r>
        <w:rPr>
          <w:rFonts w:ascii="Times New Roman" w:eastAsia="Calibri" w:hAnsi="Times New Roman"/>
          <w:color w:val="000000"/>
          <w:sz w:val="28"/>
          <w:szCs w:val="28"/>
        </w:rPr>
        <w:t>8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году прогнозное значение в базовом варианте составит </w:t>
      </w:r>
      <w:r>
        <w:rPr>
          <w:rFonts w:ascii="Times New Roman" w:eastAsia="Calibri" w:hAnsi="Times New Roman"/>
          <w:color w:val="000000"/>
          <w:sz w:val="28"/>
          <w:szCs w:val="28"/>
        </w:rPr>
        <w:t>41 609,53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млн. руб. или 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135,76 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>% к 202</w:t>
      </w:r>
      <w:r>
        <w:rPr>
          <w:rFonts w:ascii="Times New Roman" w:eastAsia="Calibri" w:hAnsi="Times New Roman"/>
          <w:color w:val="000000"/>
          <w:sz w:val="28"/>
          <w:szCs w:val="28"/>
        </w:rPr>
        <w:t>4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году, в консервативном варианте </w:t>
      </w:r>
      <w:r>
        <w:rPr>
          <w:rFonts w:ascii="Times New Roman" w:eastAsia="Calibri" w:hAnsi="Times New Roman"/>
          <w:color w:val="000000"/>
          <w:sz w:val="28"/>
          <w:szCs w:val="28"/>
        </w:rPr>
        <w:t>34 160,68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млн. руб. или 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111,46 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>% к 202</w:t>
      </w:r>
      <w:r>
        <w:rPr>
          <w:rFonts w:ascii="Times New Roman" w:eastAsia="Calibri" w:hAnsi="Times New Roman"/>
          <w:color w:val="000000"/>
          <w:sz w:val="28"/>
          <w:szCs w:val="28"/>
        </w:rPr>
        <w:t>4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году.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Средний темп роста индекса физического объема инвестиций в основной капитал за период с 2022 по 2024 г. составляет 120,78%. В базовой варианте прогноза индекс физического объема в 2025-2028 годах применен 110% на основании планов по увеличению объема инвестиций ежегодно на 10% (решение Думы города-курорта Кисловодска от 28.02.2024 г.№ 20-624 «Об утверждении ключевых показателей эффективности деятельности Главы города-курорта Кисловодска и инвестиционного уполномоченного города-курорта Кисловодска»). </w:t>
      </w:r>
    </w:p>
    <w:p w14:paraId="186CBEEF" w14:textId="77777777" w:rsidR="00CE0480" w:rsidRPr="00686D90" w:rsidRDefault="00CE0480" w:rsidP="00CE0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Инвестиции играют существенную роль в функционировании и развитии экономики города, оказывают непосредственное влияние на объемы производства, уровень занятости местного населения, развитие </w:t>
      </w:r>
      <w:r w:rsidRPr="00686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конкурентоспособности отраслей и сфер хозяйственной деятельности на территории города-курорта Кисловодска.</w:t>
      </w:r>
    </w:p>
    <w:p w14:paraId="1EE584FB" w14:textId="77777777" w:rsidR="00CE0480" w:rsidRPr="009B5389" w:rsidRDefault="00CE0480" w:rsidP="00CE048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B5389">
        <w:rPr>
          <w:rFonts w:ascii="Times New Roman" w:hAnsi="Times New Roman" w:cs="Times New Roman"/>
          <w:color w:val="000000"/>
          <w:sz w:val="28"/>
          <w:szCs w:val="28"/>
        </w:rPr>
        <w:t xml:space="preserve"> 2024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B5389">
        <w:rPr>
          <w:rFonts w:ascii="Times New Roman" w:hAnsi="Times New Roman" w:cs="Times New Roman"/>
          <w:color w:val="000000"/>
          <w:sz w:val="28"/>
          <w:szCs w:val="28"/>
        </w:rPr>
        <w:t xml:space="preserve"> реализовано 17 инвестиционных </w:t>
      </w:r>
      <w:r w:rsidRPr="009B5389">
        <w:rPr>
          <w:rFonts w:ascii="Times New Roman" w:eastAsia="Calibri" w:hAnsi="Times New Roman" w:cs="Times New Roman"/>
          <w:color w:val="000000"/>
          <w:sz w:val="28"/>
          <w:szCs w:val="28"/>
        </w:rPr>
        <w:t>проектов, из них:</w:t>
      </w:r>
    </w:p>
    <w:p w14:paraId="662B66D3" w14:textId="77777777" w:rsidR="00CE0480" w:rsidRPr="009B5389" w:rsidRDefault="00CE0480" w:rsidP="00CE048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538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13 - за счёт </w:t>
      </w:r>
      <w:r w:rsidRPr="009B53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внебюджетных</w:t>
      </w:r>
      <w:r w:rsidRPr="009B538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инвестиций, в том числе в сфере строительства – 4 проекта, санаторно-курортной и гостиничной сфере – 6 проектов, в сфере торговли и общественного питания– 3 проекта; </w:t>
      </w:r>
    </w:p>
    <w:p w14:paraId="2A149E18" w14:textId="77777777" w:rsidR="00CE0480" w:rsidRPr="009B5389" w:rsidRDefault="00CE0480" w:rsidP="00CE048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538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1 - за счёт </w:t>
      </w:r>
      <w:r w:rsidRPr="009B53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бюджетных</w:t>
      </w:r>
      <w:r w:rsidRPr="009B538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инвестиций.</w:t>
      </w:r>
    </w:p>
    <w:p w14:paraId="7401D8B4" w14:textId="77777777" w:rsidR="00CE0480" w:rsidRDefault="00CE0480" w:rsidP="00CE0480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Социально-экономический эффект от реализации инвестиционных проектов выражается в создании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773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новых коечных мест, что превышает показатель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ода (420 ед.)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353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единиц или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184,05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%, а также создании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517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рабочих мест, что больше показателя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ода (349 ед.)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168 рабочих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мест или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148,14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%.</w:t>
      </w:r>
    </w:p>
    <w:p w14:paraId="05E3775E" w14:textId="77777777" w:rsidR="00CE0480" w:rsidRPr="00686D90" w:rsidRDefault="00CE0480" w:rsidP="00CE04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Инвестиции в основной капитал</w:t>
      </w:r>
    </w:p>
    <w:p w14:paraId="0266FBF0" w14:textId="77777777" w:rsidR="00CE0480" w:rsidRPr="00686D90" w:rsidRDefault="00CE0480" w:rsidP="00CE04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-351"/>
        <w:tblW w:w="8288" w:type="dxa"/>
        <w:tblLayout w:type="fixed"/>
        <w:tblLook w:val="04A0" w:firstRow="1" w:lastRow="0" w:firstColumn="1" w:lastColumn="0" w:noHBand="0" w:noVBand="1"/>
      </w:tblPr>
      <w:tblGrid>
        <w:gridCol w:w="2275"/>
        <w:gridCol w:w="1028"/>
        <w:gridCol w:w="1153"/>
        <w:gridCol w:w="1278"/>
        <w:gridCol w:w="1277"/>
        <w:gridCol w:w="1277"/>
      </w:tblGrid>
      <w:tr w:rsidR="00CE0480" w:rsidRPr="00686D90" w14:paraId="0F2F128B" w14:textId="77777777" w:rsidTr="00A43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75" w:type="dxa"/>
            <w:hideMark/>
          </w:tcPr>
          <w:p w14:paraId="43DBCECC" w14:textId="77777777" w:rsidR="00CE0480" w:rsidRPr="00686D90" w:rsidRDefault="00CE0480" w:rsidP="00A43F1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28" w:type="dxa"/>
            <w:hideMark/>
          </w:tcPr>
          <w:p w14:paraId="6299532F" w14:textId="77777777" w:rsidR="00CE0480" w:rsidRPr="00686D90" w:rsidRDefault="00CE0480" w:rsidP="00A43F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1153" w:type="dxa"/>
            <w:noWrap/>
            <w:hideMark/>
          </w:tcPr>
          <w:p w14:paraId="2F191235" w14:textId="77777777" w:rsidR="00CE0480" w:rsidRPr="00686D90" w:rsidRDefault="00CE0480" w:rsidP="00A43F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278" w:type="dxa"/>
          </w:tcPr>
          <w:p w14:paraId="6FDC56D0" w14:textId="77777777" w:rsidR="00CE0480" w:rsidRPr="00686D90" w:rsidRDefault="00CE0480" w:rsidP="00A43F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7" w:type="dxa"/>
          </w:tcPr>
          <w:p w14:paraId="72FB686A" w14:textId="77777777" w:rsidR="00CE0480" w:rsidRPr="00686D90" w:rsidRDefault="00CE0480" w:rsidP="00A43F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7" w:type="dxa"/>
            <w:hideMark/>
          </w:tcPr>
          <w:p w14:paraId="31E19847" w14:textId="77777777" w:rsidR="00CE0480" w:rsidRPr="00686D90" w:rsidRDefault="00CE0480" w:rsidP="00A43F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Динамика </w:t>
            </w:r>
          </w:p>
          <w:p w14:paraId="369BB9AE" w14:textId="77777777" w:rsidR="00CE0480" w:rsidRPr="00686D90" w:rsidRDefault="00CE0480" w:rsidP="00A43F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CE0480" w:rsidRPr="00686D90" w14:paraId="75D71643" w14:textId="77777777" w:rsidTr="00A43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shd w:val="clear" w:color="auto" w:fill="D9D9D9" w:themeFill="background1" w:themeFillShade="D9"/>
            <w:hideMark/>
          </w:tcPr>
          <w:p w14:paraId="1BE7192B" w14:textId="77777777" w:rsidR="00CE0480" w:rsidRPr="00686D90" w:rsidRDefault="00CE0480" w:rsidP="00A43F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 Внебюджетные инвестиции,</w:t>
            </w:r>
          </w:p>
          <w:p w14:paraId="0BBD42B8" w14:textId="77777777" w:rsidR="00CE0480" w:rsidRPr="00686D90" w:rsidRDefault="00CE0480" w:rsidP="00A43F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8" w:type="dxa"/>
            <w:shd w:val="clear" w:color="auto" w:fill="D9D9D9" w:themeFill="background1" w:themeFillShade="D9"/>
            <w:noWrap/>
            <w:hideMark/>
          </w:tcPr>
          <w:p w14:paraId="76B533E1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млн. руб.</w:t>
            </w:r>
          </w:p>
        </w:tc>
        <w:tc>
          <w:tcPr>
            <w:tcW w:w="1153" w:type="dxa"/>
            <w:shd w:val="clear" w:color="auto" w:fill="D9D9D9" w:themeFill="background1" w:themeFillShade="D9"/>
            <w:noWrap/>
            <w:vAlign w:val="center"/>
            <w:hideMark/>
          </w:tcPr>
          <w:p w14:paraId="209430EE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</w:rPr>
              <w:t>13 140,1</w:t>
            </w:r>
            <w:r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7025ED67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17 369,28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7A118B8A" w14:textId="77777777" w:rsidR="00CE048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24 874,98</w:t>
            </w:r>
          </w:p>
        </w:tc>
        <w:tc>
          <w:tcPr>
            <w:tcW w:w="1277" w:type="dxa"/>
            <w:shd w:val="clear" w:color="auto" w:fill="D9D9D9" w:themeFill="background1" w:themeFillShade="D9"/>
            <w:noWrap/>
            <w:vAlign w:val="center"/>
            <w:hideMark/>
          </w:tcPr>
          <w:p w14:paraId="0E23288B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189,30</w:t>
            </w:r>
            <w:r w:rsidRPr="00686D90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CE0480" w:rsidRPr="00686D90" w14:paraId="71F3972F" w14:textId="77777777" w:rsidTr="00A43F11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shd w:val="clear" w:color="auto" w:fill="D9D9D9" w:themeFill="background1" w:themeFillShade="D9"/>
          </w:tcPr>
          <w:p w14:paraId="577E0A44" w14:textId="77777777" w:rsidR="00CE0480" w:rsidRPr="00686D90" w:rsidRDefault="00CE0480" w:rsidP="00A43F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2. Бюджетные инвестиции</w:t>
            </w:r>
          </w:p>
        </w:tc>
        <w:tc>
          <w:tcPr>
            <w:tcW w:w="1028" w:type="dxa"/>
            <w:shd w:val="clear" w:color="auto" w:fill="D9D9D9" w:themeFill="background1" w:themeFillShade="D9"/>
          </w:tcPr>
          <w:p w14:paraId="195CAB59" w14:textId="77777777" w:rsidR="00CE0480" w:rsidRPr="00686D90" w:rsidRDefault="00CE0480" w:rsidP="00A43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млн. руб.</w:t>
            </w:r>
          </w:p>
        </w:tc>
        <w:tc>
          <w:tcPr>
            <w:tcW w:w="1153" w:type="dxa"/>
            <w:shd w:val="clear" w:color="auto" w:fill="D9D9D9" w:themeFill="background1" w:themeFillShade="D9"/>
            <w:noWrap/>
            <w:vAlign w:val="center"/>
          </w:tcPr>
          <w:p w14:paraId="1326243D" w14:textId="77777777" w:rsidR="00CE0480" w:rsidRPr="00686D90" w:rsidRDefault="00CE0480" w:rsidP="00A43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3 510,96</w:t>
            </w:r>
          </w:p>
        </w:tc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394906C3" w14:textId="77777777" w:rsidR="00CE0480" w:rsidRPr="00686D90" w:rsidRDefault="00CE0480" w:rsidP="00A43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3 796,3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41952F12" w14:textId="77777777" w:rsidR="00CE0480" w:rsidRDefault="00CE0480" w:rsidP="00A43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5 773,9</w:t>
            </w:r>
          </w:p>
        </w:tc>
        <w:tc>
          <w:tcPr>
            <w:tcW w:w="1277" w:type="dxa"/>
            <w:shd w:val="clear" w:color="auto" w:fill="D9D9D9" w:themeFill="background1" w:themeFillShade="D9"/>
            <w:noWrap/>
            <w:vAlign w:val="center"/>
          </w:tcPr>
          <w:p w14:paraId="133BA347" w14:textId="77777777" w:rsidR="00CE0480" w:rsidRPr="00686D90" w:rsidRDefault="00CE0480" w:rsidP="00A43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164,45</w:t>
            </w:r>
            <w:r w:rsidRPr="00686D90">
              <w:rPr>
                <w:rFonts w:ascii="Times New Roman" w:hAnsi="Times New Roman" w:cs="Times New Roman"/>
              </w:rPr>
              <w:t>%</w:t>
            </w:r>
          </w:p>
        </w:tc>
      </w:tr>
      <w:tr w:rsidR="00CE0480" w:rsidRPr="00686D90" w14:paraId="378207EA" w14:textId="77777777" w:rsidTr="00A43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</w:tcPr>
          <w:p w14:paraId="28FBCF5A" w14:textId="77777777" w:rsidR="00CE0480" w:rsidRPr="00686D90" w:rsidRDefault="00CE0480" w:rsidP="00A43F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F4E6B1D" w14:textId="77777777" w:rsidR="00CE0480" w:rsidRPr="00686D90" w:rsidRDefault="00CE0480" w:rsidP="00A43F1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28" w:type="dxa"/>
          </w:tcPr>
          <w:p w14:paraId="5E7012F2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noWrap/>
            <w:vAlign w:val="center"/>
          </w:tcPr>
          <w:p w14:paraId="0C93BED6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16 651,15</w:t>
            </w:r>
          </w:p>
        </w:tc>
        <w:tc>
          <w:tcPr>
            <w:tcW w:w="1278" w:type="dxa"/>
            <w:vAlign w:val="center"/>
          </w:tcPr>
          <w:p w14:paraId="1B0CC0F5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21 165,58</w:t>
            </w:r>
          </w:p>
        </w:tc>
        <w:tc>
          <w:tcPr>
            <w:tcW w:w="1277" w:type="dxa"/>
            <w:vAlign w:val="center"/>
          </w:tcPr>
          <w:p w14:paraId="535326BB" w14:textId="77777777" w:rsidR="00CE048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30 648,88</w:t>
            </w:r>
          </w:p>
        </w:tc>
        <w:tc>
          <w:tcPr>
            <w:tcW w:w="1277" w:type="dxa"/>
            <w:noWrap/>
            <w:vAlign w:val="center"/>
          </w:tcPr>
          <w:p w14:paraId="3801C8D3" w14:textId="77777777" w:rsidR="00CE0480" w:rsidRPr="00686D90" w:rsidRDefault="00CE0480" w:rsidP="00A43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184,06</w:t>
            </w:r>
            <w:r w:rsidRPr="00686D90">
              <w:rPr>
                <w:rFonts w:ascii="Times New Roman" w:hAnsi="Times New Roman" w:cs="Times New Roman"/>
              </w:rPr>
              <w:t xml:space="preserve"> %</w:t>
            </w:r>
          </w:p>
        </w:tc>
      </w:tr>
    </w:tbl>
    <w:p w14:paraId="12767DDE" w14:textId="77777777" w:rsidR="00CE0480" w:rsidRPr="00686D90" w:rsidRDefault="00CE0480" w:rsidP="00CE04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</w:p>
    <w:p w14:paraId="66C769AA" w14:textId="77777777" w:rsidR="00CE0480" w:rsidRPr="00C562FD" w:rsidRDefault="00CE0480" w:rsidP="00CE0480">
      <w:pPr>
        <w:pStyle w:val="af3"/>
        <w:tabs>
          <w:tab w:val="left" w:pos="9923"/>
        </w:tabs>
        <w:spacing w:after="0"/>
        <w:ind w:left="120" w:right="36" w:firstLine="566"/>
        <w:jc w:val="both"/>
        <w:rPr>
          <w:sz w:val="28"/>
          <w:szCs w:val="28"/>
        </w:rPr>
      </w:pPr>
      <w:r w:rsidRPr="00C562FD">
        <w:rPr>
          <w:sz w:val="28"/>
          <w:szCs w:val="28"/>
        </w:rPr>
        <w:t>По состоянию на 01.01.2025 года на</w:t>
      </w:r>
      <w:r w:rsidRPr="00C562FD">
        <w:rPr>
          <w:spacing w:val="-15"/>
          <w:sz w:val="28"/>
          <w:szCs w:val="28"/>
        </w:rPr>
        <w:t xml:space="preserve"> </w:t>
      </w:r>
      <w:r w:rsidRPr="00C562FD">
        <w:rPr>
          <w:sz w:val="28"/>
          <w:szCs w:val="28"/>
        </w:rPr>
        <w:t>территории</w:t>
      </w:r>
      <w:r w:rsidRPr="00C562FD">
        <w:rPr>
          <w:spacing w:val="-15"/>
          <w:sz w:val="28"/>
          <w:szCs w:val="28"/>
        </w:rPr>
        <w:t xml:space="preserve"> </w:t>
      </w:r>
      <w:r w:rsidRPr="00C562FD">
        <w:rPr>
          <w:sz w:val="28"/>
          <w:szCs w:val="28"/>
        </w:rPr>
        <w:t>города-курорта</w:t>
      </w:r>
      <w:r w:rsidRPr="00C562FD">
        <w:rPr>
          <w:spacing w:val="-16"/>
          <w:sz w:val="28"/>
          <w:szCs w:val="28"/>
        </w:rPr>
        <w:t xml:space="preserve"> </w:t>
      </w:r>
      <w:r w:rsidRPr="00C562FD">
        <w:rPr>
          <w:sz w:val="28"/>
          <w:szCs w:val="28"/>
        </w:rPr>
        <w:t>Кисловодска</w:t>
      </w:r>
      <w:r w:rsidRPr="00C562FD">
        <w:rPr>
          <w:spacing w:val="-15"/>
          <w:sz w:val="28"/>
          <w:szCs w:val="28"/>
        </w:rPr>
        <w:t xml:space="preserve"> </w:t>
      </w:r>
      <w:r w:rsidRPr="00C562FD">
        <w:rPr>
          <w:sz w:val="28"/>
          <w:szCs w:val="28"/>
        </w:rPr>
        <w:t>реализуется</w:t>
      </w:r>
      <w:r w:rsidRPr="00C562FD">
        <w:rPr>
          <w:spacing w:val="-13"/>
          <w:sz w:val="28"/>
          <w:szCs w:val="28"/>
        </w:rPr>
        <w:t xml:space="preserve"> </w:t>
      </w:r>
      <w:r w:rsidRPr="00C562FD">
        <w:rPr>
          <w:sz w:val="28"/>
          <w:szCs w:val="28"/>
        </w:rPr>
        <w:t>45 инвестиционных проектов, в том числе:</w:t>
      </w:r>
    </w:p>
    <w:p w14:paraId="0B2D8B8F" w14:textId="77777777" w:rsidR="00CE0480" w:rsidRPr="00C562FD" w:rsidRDefault="00CE0480" w:rsidP="00CE0480">
      <w:pPr>
        <w:pStyle w:val="af1"/>
        <w:widowControl w:val="0"/>
        <w:tabs>
          <w:tab w:val="left" w:pos="863"/>
          <w:tab w:val="left" w:pos="9923"/>
        </w:tabs>
        <w:autoSpaceDE w:val="0"/>
        <w:autoSpaceDN w:val="0"/>
        <w:spacing w:after="0" w:line="240" w:lineRule="auto"/>
        <w:ind w:left="0" w:right="36" w:firstLine="6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62FD">
        <w:rPr>
          <w:rFonts w:ascii="Times New Roman" w:hAnsi="Times New Roman" w:cs="Times New Roman"/>
          <w:sz w:val="28"/>
          <w:szCs w:val="28"/>
        </w:rPr>
        <w:t xml:space="preserve">- 38 проектов за счет внебюджетных (частных) источников финансирования, общей стоимостью </w:t>
      </w:r>
      <w:r w:rsidRPr="00C562F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53,16 </w:t>
      </w:r>
      <w:r w:rsidRPr="00C562FD">
        <w:rPr>
          <w:rFonts w:ascii="Times New Roman" w:hAnsi="Times New Roman" w:cs="Times New Roman"/>
          <w:sz w:val="28"/>
          <w:szCs w:val="28"/>
        </w:rPr>
        <w:t>млрд. руб., по итогам реализации которых планируется создать до 6 194 коечных мест, а также до 2 711 рабочих мест;</w:t>
      </w:r>
    </w:p>
    <w:p w14:paraId="433E3E4E" w14:textId="77777777" w:rsidR="00CE0480" w:rsidRDefault="00CE0480" w:rsidP="00CE04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2FD">
        <w:rPr>
          <w:rFonts w:ascii="Times New Roman" w:hAnsi="Times New Roman" w:cs="Times New Roman"/>
          <w:sz w:val="28"/>
          <w:szCs w:val="28"/>
        </w:rPr>
        <w:t>- 7 проектов за счет бюджетных источников финансирования, общей стоимостью</w:t>
      </w:r>
      <w:r w:rsidRPr="00C562F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562FD">
        <w:rPr>
          <w:rFonts w:ascii="Times New Roman" w:hAnsi="Times New Roman" w:cs="Times New Roman"/>
          <w:sz w:val="28"/>
          <w:szCs w:val="28"/>
        </w:rPr>
        <w:t>7 486,57 млн.</w:t>
      </w:r>
      <w:r w:rsidRPr="00C562F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562FD">
        <w:rPr>
          <w:rFonts w:ascii="Times New Roman" w:hAnsi="Times New Roman" w:cs="Times New Roman"/>
          <w:sz w:val="28"/>
          <w:szCs w:val="28"/>
        </w:rPr>
        <w:t>руб.</w:t>
      </w:r>
    </w:p>
    <w:p w14:paraId="4BE9A8AF" w14:textId="34D0A45C" w:rsidR="00F6207A" w:rsidRPr="00686D90" w:rsidRDefault="00677BAF" w:rsidP="00CE048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207A" w:rsidRPr="0068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Инвестиции в основной капитал</w:t>
      </w:r>
    </w:p>
    <w:p w14:paraId="5DF9266D" w14:textId="77777777" w:rsidR="00F6207A" w:rsidRPr="00686D90" w:rsidRDefault="00F6207A" w:rsidP="00F620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-351"/>
        <w:tblW w:w="9214" w:type="dxa"/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1422"/>
        <w:gridCol w:w="1276"/>
        <w:gridCol w:w="1418"/>
        <w:gridCol w:w="1417"/>
      </w:tblGrid>
      <w:tr w:rsidR="00D969E2" w:rsidRPr="00686D90" w14:paraId="0051B022" w14:textId="77777777" w:rsidTr="00023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47" w:type="dxa"/>
            <w:hideMark/>
          </w:tcPr>
          <w:p w14:paraId="3A44102B" w14:textId="77777777" w:rsidR="00D969E2" w:rsidRPr="00686D90" w:rsidRDefault="00D969E2" w:rsidP="00F620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RANGE!A1:I15"/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  <w:bookmarkEnd w:id="0"/>
          </w:p>
        </w:tc>
        <w:tc>
          <w:tcPr>
            <w:tcW w:w="1134" w:type="dxa"/>
            <w:hideMark/>
          </w:tcPr>
          <w:p w14:paraId="602D2307" w14:textId="77777777" w:rsidR="00D969E2" w:rsidRPr="00686D90" w:rsidRDefault="00D969E2" w:rsidP="00F620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1422" w:type="dxa"/>
            <w:noWrap/>
            <w:hideMark/>
          </w:tcPr>
          <w:p w14:paraId="7357017A" w14:textId="77777777" w:rsidR="00D969E2" w:rsidRPr="00686D90" w:rsidRDefault="00D969E2" w:rsidP="00F620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76" w:type="dxa"/>
            <w:noWrap/>
            <w:hideMark/>
          </w:tcPr>
          <w:p w14:paraId="6BE09962" w14:textId="77777777" w:rsidR="00D969E2" w:rsidRPr="00686D90" w:rsidRDefault="00D969E2" w:rsidP="00F620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418" w:type="dxa"/>
          </w:tcPr>
          <w:p w14:paraId="6AF58DB2" w14:textId="44311FBE" w:rsidR="00D969E2" w:rsidRPr="00686D90" w:rsidRDefault="00D969E2" w:rsidP="00F620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417" w:type="dxa"/>
            <w:hideMark/>
          </w:tcPr>
          <w:p w14:paraId="22692C61" w14:textId="43E2B2E3" w:rsidR="00D969E2" w:rsidRPr="00686D90" w:rsidRDefault="00D969E2" w:rsidP="00F620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Динамика </w:t>
            </w:r>
          </w:p>
          <w:p w14:paraId="37D84EBE" w14:textId="4A520B4B" w:rsidR="00D969E2" w:rsidRPr="00686D90" w:rsidRDefault="00D969E2" w:rsidP="00F620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202</w:t>
            </w:r>
            <w:r w:rsidR="000231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86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D969E2" w:rsidRPr="00686D90" w14:paraId="1187D77D" w14:textId="77777777" w:rsidTr="00023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hideMark/>
          </w:tcPr>
          <w:p w14:paraId="58DECB69" w14:textId="77777777" w:rsidR="00D969E2" w:rsidRPr="00686D90" w:rsidRDefault="00D969E2" w:rsidP="00F6207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 Внебюджетные инвестиции,</w:t>
            </w:r>
          </w:p>
          <w:p w14:paraId="762E6AC9" w14:textId="77777777" w:rsidR="00D969E2" w:rsidRPr="00686D90" w:rsidRDefault="00D969E2" w:rsidP="00F6207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hideMark/>
          </w:tcPr>
          <w:p w14:paraId="6DC3A1F8" w14:textId="77777777" w:rsidR="00D969E2" w:rsidRPr="00686D90" w:rsidRDefault="00D969E2" w:rsidP="00F62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млн. руб.</w:t>
            </w:r>
          </w:p>
        </w:tc>
        <w:tc>
          <w:tcPr>
            <w:tcW w:w="1422" w:type="dxa"/>
            <w:shd w:val="clear" w:color="auto" w:fill="D9D9D9" w:themeFill="background1" w:themeFillShade="D9"/>
            <w:noWrap/>
            <w:vAlign w:val="center"/>
            <w:hideMark/>
          </w:tcPr>
          <w:p w14:paraId="27BF3A7B" w14:textId="77777777" w:rsidR="00D969E2" w:rsidRPr="00686D90" w:rsidRDefault="00D969E2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</w:rPr>
              <w:t>10 379,5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6E335580" w14:textId="77777777" w:rsidR="00D969E2" w:rsidRPr="00686D90" w:rsidRDefault="00D969E2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</w:rPr>
              <w:t>13 140,1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47BE16F" w14:textId="77777777" w:rsidR="00D969E2" w:rsidRDefault="00D969E2" w:rsidP="002668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523DF065" w14:textId="2CE9E827" w:rsidR="00D969E2" w:rsidRPr="00686D90" w:rsidRDefault="00D969E2" w:rsidP="002668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17 365,9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  <w:hideMark/>
          </w:tcPr>
          <w:p w14:paraId="42640104" w14:textId="4279D94D" w:rsidR="00D969E2" w:rsidRPr="00686D90" w:rsidRDefault="002311D2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167,3</w:t>
            </w:r>
            <w:r w:rsidR="00D969E2" w:rsidRPr="00686D90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D969E2" w:rsidRPr="00686D90" w14:paraId="01BC412E" w14:textId="77777777" w:rsidTr="00023139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23629281" w14:textId="77777777" w:rsidR="00D969E2" w:rsidRPr="00686D90" w:rsidRDefault="00D969E2" w:rsidP="00F6207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2. Бюджетные инвестиции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79B2C44" w14:textId="77777777" w:rsidR="00D969E2" w:rsidRPr="00686D90" w:rsidRDefault="00D969E2" w:rsidP="00F62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млн. руб.</w:t>
            </w:r>
          </w:p>
        </w:tc>
        <w:tc>
          <w:tcPr>
            <w:tcW w:w="1422" w:type="dxa"/>
            <w:shd w:val="clear" w:color="auto" w:fill="D9D9D9" w:themeFill="background1" w:themeFillShade="D9"/>
            <w:noWrap/>
            <w:vAlign w:val="center"/>
          </w:tcPr>
          <w:p w14:paraId="48344C5A" w14:textId="77777777" w:rsidR="00D969E2" w:rsidRPr="00686D90" w:rsidRDefault="00D969E2" w:rsidP="00B7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 w:rsidRPr="00686D90">
              <w:rPr>
                <w:rFonts w:ascii="Times New Roman" w:hAnsi="Times New Roman" w:cs="Times New Roman"/>
              </w:rPr>
              <w:t>3 511,4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14:paraId="1961F576" w14:textId="77777777" w:rsidR="00D969E2" w:rsidRPr="00686D90" w:rsidRDefault="00D969E2" w:rsidP="00B7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 w:rsidRPr="00686D90">
              <w:rPr>
                <w:rFonts w:ascii="Times New Roman" w:hAnsi="Times New Roman" w:cs="Times New Roman"/>
              </w:rPr>
              <w:t>3 747,4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56449BD" w14:textId="77777777" w:rsidR="00D969E2" w:rsidRDefault="00D969E2" w:rsidP="002668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7295EB9" w14:textId="478B485F" w:rsidR="00D969E2" w:rsidRPr="00686D90" w:rsidRDefault="00D969E2" w:rsidP="002668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3 796,3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14:paraId="5E125E65" w14:textId="75B13F13" w:rsidR="00D969E2" w:rsidRPr="00686D90" w:rsidRDefault="002311D2" w:rsidP="00B7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108,1</w:t>
            </w:r>
            <w:r w:rsidR="00D969E2" w:rsidRPr="00686D90">
              <w:rPr>
                <w:rFonts w:ascii="Times New Roman" w:hAnsi="Times New Roman" w:cs="Times New Roman"/>
              </w:rPr>
              <w:t>%</w:t>
            </w:r>
          </w:p>
        </w:tc>
      </w:tr>
      <w:tr w:rsidR="00D969E2" w:rsidRPr="00686D90" w14:paraId="7E20EBBE" w14:textId="77777777" w:rsidTr="00817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E1D382F" w14:textId="77777777" w:rsidR="00D969E2" w:rsidRPr="00686D90" w:rsidRDefault="00D969E2" w:rsidP="00F6207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32013EF1" w14:textId="77777777" w:rsidR="00D969E2" w:rsidRPr="00686D90" w:rsidRDefault="00D969E2" w:rsidP="00F6207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86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14:paraId="74D86230" w14:textId="77777777" w:rsidR="00D969E2" w:rsidRPr="00686D90" w:rsidRDefault="00D969E2" w:rsidP="00F62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center"/>
          </w:tcPr>
          <w:p w14:paraId="0C25AE28" w14:textId="77777777" w:rsidR="00D969E2" w:rsidRPr="00686D90" w:rsidRDefault="00D969E2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86D90">
              <w:rPr>
                <w:rFonts w:ascii="Times New Roman" w:hAnsi="Times New Roman" w:cs="Times New Roman"/>
              </w:rPr>
              <w:t>13 890,9</w:t>
            </w:r>
          </w:p>
        </w:tc>
        <w:tc>
          <w:tcPr>
            <w:tcW w:w="1276" w:type="dxa"/>
            <w:noWrap/>
            <w:vAlign w:val="center"/>
          </w:tcPr>
          <w:p w14:paraId="1C96F4D2" w14:textId="77777777" w:rsidR="00D969E2" w:rsidRPr="00686D90" w:rsidRDefault="00D969E2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86D90">
              <w:rPr>
                <w:rFonts w:ascii="Times New Roman" w:hAnsi="Times New Roman" w:cs="Times New Roman"/>
              </w:rPr>
              <w:t>16 887,5</w:t>
            </w:r>
          </w:p>
        </w:tc>
        <w:tc>
          <w:tcPr>
            <w:tcW w:w="1418" w:type="dxa"/>
          </w:tcPr>
          <w:p w14:paraId="58CE0D0A" w14:textId="77777777" w:rsidR="00817819" w:rsidRDefault="00817819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02A71B9" w14:textId="7C761344" w:rsidR="00D969E2" w:rsidRPr="00686D90" w:rsidRDefault="00817819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21 162,2</w:t>
            </w:r>
          </w:p>
        </w:tc>
        <w:tc>
          <w:tcPr>
            <w:tcW w:w="1417" w:type="dxa"/>
            <w:noWrap/>
            <w:vAlign w:val="center"/>
          </w:tcPr>
          <w:p w14:paraId="663AF048" w14:textId="1306298F" w:rsidR="00D969E2" w:rsidRPr="00686D90" w:rsidRDefault="002F2880" w:rsidP="00B7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152,3</w:t>
            </w:r>
            <w:r w:rsidR="00D969E2" w:rsidRPr="00686D90">
              <w:rPr>
                <w:rFonts w:ascii="Times New Roman" w:hAnsi="Times New Roman" w:cs="Times New Roman"/>
              </w:rPr>
              <w:t xml:space="preserve"> %</w:t>
            </w:r>
          </w:p>
        </w:tc>
      </w:tr>
    </w:tbl>
    <w:p w14:paraId="5000E650" w14:textId="77777777" w:rsidR="00C653C0" w:rsidRPr="00686D90" w:rsidRDefault="00C653C0" w:rsidP="00F620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</w:p>
    <w:p w14:paraId="4D906281" w14:textId="693EE45F" w:rsidR="00C139FA" w:rsidRDefault="00C139FA" w:rsidP="00C139F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По состоянию на 01.01.202</w:t>
      </w:r>
      <w:r w:rsidR="002B761B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="00686D90">
        <w:rPr>
          <w:rFonts w:ascii="Times New Roman" w:eastAsia="Calibri" w:hAnsi="Times New Roman" w:cs="Times New Roman"/>
          <w:color w:val="000000"/>
          <w:sz w:val="28"/>
          <w:szCs w:val="28"/>
        </w:rPr>
        <w:t>ода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территории города-курорта Кисловодска реализуется </w:t>
      </w:r>
      <w:r w:rsidR="00E47D09">
        <w:rPr>
          <w:rFonts w:ascii="Times New Roman" w:eastAsia="Calibri" w:hAnsi="Times New Roman" w:cs="Times New Roman"/>
          <w:color w:val="000000"/>
          <w:sz w:val="28"/>
          <w:szCs w:val="28"/>
        </w:rPr>
        <w:t>59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инвестицион</w:t>
      </w:r>
      <w:r w:rsidR="00092DE5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ных проекта общей стоимостью </w:t>
      </w:r>
      <w:r w:rsidR="00E47D09">
        <w:rPr>
          <w:rFonts w:ascii="Times New Roman" w:eastAsia="Calibri" w:hAnsi="Times New Roman" w:cs="Times New Roman"/>
          <w:color w:val="000000"/>
          <w:sz w:val="28"/>
          <w:szCs w:val="28"/>
        </w:rPr>
        <w:t>66 967,22</w:t>
      </w:r>
      <w:r w:rsidR="00092DE5"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млн</w:t>
      </w:r>
      <w:r w:rsidRPr="00686D90">
        <w:rPr>
          <w:rFonts w:ascii="Times New Roman" w:eastAsia="Calibri" w:hAnsi="Times New Roman" w:cs="Times New Roman"/>
          <w:color w:val="000000"/>
          <w:sz w:val="28"/>
          <w:szCs w:val="28"/>
        </w:rPr>
        <w:t>. руб.</w:t>
      </w:r>
    </w:p>
    <w:p w14:paraId="2CCBED0D" w14:textId="6FC2B247" w:rsidR="00184D44" w:rsidRDefault="00184D44" w:rsidP="00C139F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- 39 проектов за счет внебюджетных источник</w:t>
      </w:r>
      <w:r w:rsidR="007316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ов финансирования, общей стоимостью 45 895,95 млн. </w:t>
      </w:r>
      <w:proofErr w:type="spellStart"/>
      <w:r w:rsidR="007316AE">
        <w:rPr>
          <w:rFonts w:ascii="Times New Roman" w:eastAsia="Calibri" w:hAnsi="Times New Roman" w:cs="Times New Roman"/>
          <w:color w:val="000000"/>
          <w:sz w:val="28"/>
          <w:szCs w:val="28"/>
        </w:rPr>
        <w:t>руб</w:t>
      </w:r>
      <w:proofErr w:type="spellEnd"/>
      <w:r w:rsidR="007316AE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1B3E4FB9" w14:textId="353100D5" w:rsidR="007316AE" w:rsidRPr="00686D90" w:rsidRDefault="007316AE" w:rsidP="00C139F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- 20 </w:t>
      </w:r>
      <w:r w:rsidR="008008A3">
        <w:rPr>
          <w:rFonts w:ascii="Times New Roman" w:eastAsia="Calibri" w:hAnsi="Times New Roman" w:cs="Times New Roman"/>
          <w:color w:val="000000"/>
          <w:sz w:val="28"/>
          <w:szCs w:val="28"/>
        </w:rPr>
        <w:t>проектов за счет бюджетных источников финансирования, общей стоимостью 21 071,27 млн. руб</w:t>
      </w:r>
      <w:r w:rsidR="007A405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371FC7BB" w14:textId="77777777" w:rsidR="00F520EF" w:rsidRPr="00686D90" w:rsidRDefault="00F520EF" w:rsidP="00C139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3E14BE" w14:textId="77777777" w:rsidR="00D01730" w:rsidRPr="00686D90" w:rsidRDefault="006105F0" w:rsidP="00A525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Строительство</w:t>
      </w:r>
    </w:p>
    <w:p w14:paraId="3DAEA5A0" w14:textId="77777777" w:rsidR="00A52561" w:rsidRPr="00686D90" w:rsidRDefault="00A52561" w:rsidP="00DF74DB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014B47A" w14:textId="0E65DDE0" w:rsidR="004432C0" w:rsidRPr="00686D90" w:rsidRDefault="004432C0" w:rsidP="00CC40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За 202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4139AA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од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Кисловодске введено в эксплуатацию 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86 675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</w:t>
      </w:r>
      <w:r w:rsidRPr="00534821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общей площади жилых помещений, 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увеличение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202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4139AA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оду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составило 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205,9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% (202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4139AA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од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C177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42 088</w:t>
      </w:r>
      <w:r w:rsidR="0060788A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м2), в том числе введено в эксплуатацию индивидуальными застройщиками </w:t>
      </w:r>
      <w:r w:rsidR="003C177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40 854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м2 , у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величение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202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4139AA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оду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62990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F0169">
        <w:rPr>
          <w:rFonts w:ascii="Times New Roman" w:eastAsia="Calibri" w:hAnsi="Times New Roman" w:cs="Times New Roman"/>
          <w:sz w:val="28"/>
          <w:szCs w:val="28"/>
          <w:lang w:eastAsia="ru-RU"/>
        </w:rPr>
        <w:t>13,6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% (202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4139AA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од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="0060788A">
        <w:rPr>
          <w:rFonts w:ascii="Times New Roman" w:eastAsia="Calibri" w:hAnsi="Times New Roman" w:cs="Times New Roman"/>
          <w:sz w:val="28"/>
          <w:szCs w:val="28"/>
          <w:lang w:eastAsia="ru-RU"/>
        </w:rPr>
        <w:t>35 940</w:t>
      </w:r>
      <w:r w:rsidR="0060788A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м2).</w:t>
      </w:r>
    </w:p>
    <w:p w14:paraId="655CA5DA" w14:textId="40F35D20" w:rsidR="004432C0" w:rsidRPr="00686D90" w:rsidRDefault="004432C0" w:rsidP="00CC40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Прогнозное значение ввода в эксплуатацию жилых домов на 202</w:t>
      </w:r>
      <w:r w:rsidR="007F0169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 в базовом варианте развития состав</w:t>
      </w:r>
      <w:r w:rsidR="00752FAB">
        <w:rPr>
          <w:rFonts w:ascii="Times New Roman" w:eastAsia="Calibri" w:hAnsi="Times New Roman" w:cs="Times New Roman"/>
          <w:sz w:val="28"/>
          <w:szCs w:val="28"/>
          <w:lang w:eastAsia="ru-RU"/>
        </w:rPr>
        <w:t>ит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F0169">
        <w:rPr>
          <w:rFonts w:ascii="Times New Roman" w:eastAsia="Calibri" w:hAnsi="Times New Roman" w:cs="Times New Roman"/>
          <w:sz w:val="28"/>
          <w:szCs w:val="28"/>
          <w:lang w:eastAsia="ru-RU"/>
        </w:rPr>
        <w:t>112 100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м2 или </w:t>
      </w:r>
      <w:r w:rsidR="007F0169">
        <w:rPr>
          <w:rFonts w:ascii="Times New Roman" w:eastAsia="Calibri" w:hAnsi="Times New Roman" w:cs="Times New Roman"/>
          <w:sz w:val="28"/>
          <w:szCs w:val="28"/>
          <w:lang w:eastAsia="ru-RU"/>
        </w:rPr>
        <w:t>129,3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>% к показателю 202</w:t>
      </w:r>
      <w:r w:rsidR="007F016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года.</w:t>
      </w:r>
    </w:p>
    <w:p w14:paraId="2E538E03" w14:textId="478D9A23" w:rsidR="004432C0" w:rsidRPr="005D1292" w:rsidRDefault="004432C0" w:rsidP="00CC40B9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686D90">
        <w:rPr>
          <w:rFonts w:ascii="Times New Roman" w:eastAsia="Calibri" w:hAnsi="Times New Roman"/>
          <w:color w:val="000000"/>
          <w:sz w:val="28"/>
          <w:szCs w:val="28"/>
        </w:rPr>
        <w:t>К 202</w:t>
      </w:r>
      <w:r w:rsidR="007F0169">
        <w:rPr>
          <w:rFonts w:ascii="Times New Roman" w:eastAsia="Calibri" w:hAnsi="Times New Roman"/>
          <w:color w:val="000000"/>
          <w:sz w:val="28"/>
          <w:szCs w:val="28"/>
        </w:rPr>
        <w:t>8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году прогнозное значение в базовом варианте составит </w:t>
      </w:r>
      <w:r w:rsidR="00F737D5" w:rsidRPr="00686D90">
        <w:rPr>
          <w:rFonts w:ascii="Times New Roman" w:eastAsia="Calibri" w:hAnsi="Times New Roman"/>
          <w:color w:val="000000"/>
          <w:sz w:val="28"/>
          <w:szCs w:val="28"/>
        </w:rPr>
        <w:br/>
      </w:r>
      <w:r w:rsidR="007F0169">
        <w:rPr>
          <w:rFonts w:ascii="Times New Roman" w:eastAsia="Calibri" w:hAnsi="Times New Roman" w:cs="Times New Roman"/>
          <w:sz w:val="28"/>
          <w:szCs w:val="28"/>
          <w:lang w:eastAsia="ru-RU"/>
        </w:rPr>
        <w:t>112 100</w:t>
      </w:r>
      <w:r w:rsidR="007F0169" w:rsidRPr="00686D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>м</w:t>
      </w:r>
      <w:r w:rsidRPr="00DF74DB">
        <w:rPr>
          <w:rFonts w:ascii="Times New Roman" w:eastAsia="Calibri" w:hAnsi="Times New Roman"/>
          <w:color w:val="000000"/>
          <w:sz w:val="28"/>
          <w:szCs w:val="28"/>
          <w:vertAlign w:val="superscript"/>
        </w:rPr>
        <w:t>2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или </w:t>
      </w:r>
      <w:r w:rsidR="007F0169">
        <w:rPr>
          <w:rFonts w:ascii="Times New Roman" w:eastAsia="Calibri" w:hAnsi="Times New Roman"/>
          <w:color w:val="000000"/>
          <w:sz w:val="28"/>
          <w:szCs w:val="28"/>
        </w:rPr>
        <w:t>129,3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>% к 202</w:t>
      </w:r>
      <w:r w:rsidR="007F0169">
        <w:rPr>
          <w:rFonts w:ascii="Times New Roman" w:eastAsia="Calibri" w:hAnsi="Times New Roman"/>
          <w:color w:val="000000"/>
          <w:sz w:val="28"/>
          <w:szCs w:val="28"/>
        </w:rPr>
        <w:t>4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году, в консервативном варианте </w:t>
      </w:r>
      <w:r w:rsidR="007F0169">
        <w:rPr>
          <w:rFonts w:ascii="Times New Roman" w:eastAsia="Calibri" w:hAnsi="Times New Roman"/>
          <w:color w:val="000000"/>
          <w:sz w:val="28"/>
          <w:szCs w:val="28"/>
        </w:rPr>
        <w:t>102 680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м</w:t>
      </w:r>
      <w:r w:rsidRPr="0017687C">
        <w:rPr>
          <w:rFonts w:ascii="Times New Roman" w:eastAsia="Calibri" w:hAnsi="Times New Roman"/>
          <w:color w:val="000000"/>
          <w:sz w:val="28"/>
          <w:szCs w:val="28"/>
          <w:vertAlign w:val="superscript"/>
        </w:rPr>
        <w:t>2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или </w:t>
      </w:r>
      <w:r w:rsidR="007F0169">
        <w:rPr>
          <w:rFonts w:ascii="Times New Roman" w:eastAsia="Calibri" w:hAnsi="Times New Roman"/>
          <w:color w:val="000000"/>
          <w:sz w:val="28"/>
          <w:szCs w:val="28"/>
        </w:rPr>
        <w:t>118,4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>% к 202</w:t>
      </w:r>
      <w:r w:rsidR="007F0169">
        <w:rPr>
          <w:rFonts w:ascii="Times New Roman" w:eastAsia="Calibri" w:hAnsi="Times New Roman"/>
          <w:color w:val="000000"/>
          <w:sz w:val="28"/>
          <w:szCs w:val="28"/>
        </w:rPr>
        <w:t>4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 году.</w:t>
      </w:r>
      <w:r w:rsidR="00F443C3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</w:p>
    <w:p w14:paraId="374D2615" w14:textId="77777777" w:rsidR="0017687C" w:rsidRPr="005D1292" w:rsidRDefault="0017687C" w:rsidP="007A0897">
      <w:pPr>
        <w:spacing w:after="0" w:line="240" w:lineRule="exact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14:paraId="6CB517FA" w14:textId="0AA01274" w:rsidR="00995404" w:rsidRDefault="009179DB" w:rsidP="009C59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Торговля и услуги населению</w:t>
      </w:r>
    </w:p>
    <w:p w14:paraId="6273E377" w14:textId="77777777" w:rsidR="00770D8C" w:rsidRPr="00686D90" w:rsidRDefault="00770D8C" w:rsidP="00770D8C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B688DB2" w14:textId="2965410D" w:rsidR="0086248B" w:rsidRPr="00862859" w:rsidRDefault="00995404" w:rsidP="00862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Одной из самых динамичн</w:t>
      </w:r>
      <w:r w:rsidR="008E2550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разв</w:t>
      </w:r>
      <w:r w:rsidR="00D01CF6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ивающихся</w:t>
      </w:r>
      <w:r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отраслей</w:t>
      </w:r>
      <w:r w:rsidR="006F0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1CF6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экономики </w:t>
      </w:r>
      <w:r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города является потребительский </w:t>
      </w:r>
      <w:r w:rsidR="003758A2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рынок</w:t>
      </w:r>
      <w:r w:rsidR="006F0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1CF6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розничной </w:t>
      </w:r>
      <w:r w:rsidR="003758A2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торговли и</w:t>
      </w:r>
      <w:r w:rsidR="006F0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1CF6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бытовых </w:t>
      </w:r>
      <w:r w:rsidR="0086248B" w:rsidRPr="00862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>, который по состоянию на 01.01.202</w:t>
      </w:r>
      <w:r w:rsidR="007F0169">
        <w:rPr>
          <w:rFonts w:ascii="Times New Roman" w:eastAsia="Calibri" w:hAnsi="Times New Roman" w:cs="Times New Roman"/>
          <w:sz w:val="28"/>
          <w:szCs w:val="28"/>
        </w:rPr>
        <w:t>5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 года насчитывает </w:t>
      </w:r>
      <w:r w:rsidR="007F0169" w:rsidRPr="007F0169">
        <w:rPr>
          <w:rFonts w:ascii="Times New Roman" w:hAnsi="Times New Roman" w:cs="Times New Roman"/>
          <w:sz w:val="28"/>
          <w:szCs w:val="28"/>
        </w:rPr>
        <w:t>1 389</w:t>
      </w:r>
      <w:r w:rsidR="007F0169" w:rsidRPr="00D063BA">
        <w:rPr>
          <w:sz w:val="28"/>
          <w:szCs w:val="28"/>
        </w:rPr>
        <w:t xml:space="preserve"> 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предприятие, количество предприятий </w:t>
      </w:r>
      <w:r w:rsidR="007F0169">
        <w:rPr>
          <w:rFonts w:ascii="Times New Roman" w:eastAsia="Calibri" w:hAnsi="Times New Roman" w:cs="Times New Roman"/>
          <w:sz w:val="28"/>
          <w:szCs w:val="28"/>
        </w:rPr>
        <w:t>увеличилось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7F0169">
        <w:rPr>
          <w:rFonts w:ascii="Times New Roman" w:eastAsia="Calibri" w:hAnsi="Times New Roman" w:cs="Times New Roman"/>
          <w:sz w:val="28"/>
          <w:szCs w:val="28"/>
        </w:rPr>
        <w:t>3,1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% или на 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br/>
      </w:r>
      <w:r w:rsidR="007F0169">
        <w:rPr>
          <w:rFonts w:ascii="Times New Roman" w:eastAsia="Calibri" w:hAnsi="Times New Roman" w:cs="Times New Roman"/>
          <w:sz w:val="28"/>
          <w:szCs w:val="28"/>
        </w:rPr>
        <w:t>42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 предприяти</w:t>
      </w:r>
      <w:r w:rsidR="007F0169">
        <w:rPr>
          <w:rFonts w:ascii="Times New Roman" w:eastAsia="Calibri" w:hAnsi="Times New Roman" w:cs="Times New Roman"/>
          <w:sz w:val="28"/>
          <w:szCs w:val="28"/>
        </w:rPr>
        <w:t>я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 к соответствующему периоду 202</w:t>
      </w:r>
      <w:r w:rsidR="007F0169">
        <w:rPr>
          <w:rFonts w:ascii="Times New Roman" w:eastAsia="Calibri" w:hAnsi="Times New Roman" w:cs="Times New Roman"/>
          <w:sz w:val="28"/>
          <w:szCs w:val="28"/>
        </w:rPr>
        <w:t>3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 года (202</w:t>
      </w:r>
      <w:r w:rsidR="007F0169">
        <w:rPr>
          <w:rFonts w:ascii="Times New Roman" w:eastAsia="Calibri" w:hAnsi="Times New Roman" w:cs="Times New Roman"/>
          <w:sz w:val="28"/>
          <w:szCs w:val="28"/>
        </w:rPr>
        <w:t>3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7F0169" w:rsidRPr="00862859">
        <w:rPr>
          <w:rFonts w:ascii="Times New Roman" w:eastAsia="Calibri" w:hAnsi="Times New Roman" w:cs="Times New Roman"/>
          <w:sz w:val="28"/>
          <w:szCs w:val="28"/>
        </w:rPr>
        <w:t>1</w:t>
      </w:r>
      <w:r w:rsidR="007F0169">
        <w:rPr>
          <w:rFonts w:ascii="Times New Roman" w:eastAsia="Calibri" w:hAnsi="Times New Roman" w:cs="Times New Roman"/>
          <w:sz w:val="28"/>
          <w:szCs w:val="28"/>
        </w:rPr>
        <w:t> </w:t>
      </w:r>
      <w:r w:rsidR="007F0169" w:rsidRPr="00862859">
        <w:rPr>
          <w:rFonts w:ascii="Times New Roman" w:eastAsia="Calibri" w:hAnsi="Times New Roman" w:cs="Times New Roman"/>
          <w:sz w:val="28"/>
          <w:szCs w:val="28"/>
        </w:rPr>
        <w:t xml:space="preserve">347 </w:t>
      </w:r>
      <w:r w:rsidR="0086248B" w:rsidRPr="00862859">
        <w:rPr>
          <w:rFonts w:ascii="Times New Roman" w:eastAsia="Calibri" w:hAnsi="Times New Roman" w:cs="Times New Roman"/>
          <w:sz w:val="28"/>
          <w:szCs w:val="28"/>
        </w:rPr>
        <w:t>предприятия)</w:t>
      </w:r>
      <w:r w:rsidR="0053523D" w:rsidRPr="0086285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7CDBAA" w14:textId="1CD273C3" w:rsidR="00382E4D" w:rsidRPr="00260BF3" w:rsidRDefault="00382E4D" w:rsidP="00BE642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42A">
        <w:rPr>
          <w:rFonts w:ascii="Times New Roman" w:hAnsi="Times New Roman" w:cs="Times New Roman"/>
          <w:sz w:val="28"/>
          <w:szCs w:val="28"/>
        </w:rPr>
        <w:t xml:space="preserve">Норматив минимальной </w:t>
      </w:r>
      <w:r w:rsidR="00BE642A" w:rsidRPr="00BE642A">
        <w:rPr>
          <w:rFonts w:ascii="Times New Roman" w:hAnsi="Times New Roman" w:cs="Times New Roman"/>
          <w:sz w:val="28"/>
          <w:szCs w:val="28"/>
        </w:rPr>
        <w:t>обеспеченность</w:t>
      </w:r>
      <w:r w:rsidR="006F09F8">
        <w:rPr>
          <w:rFonts w:ascii="Times New Roman" w:hAnsi="Times New Roman" w:cs="Times New Roman"/>
          <w:sz w:val="28"/>
          <w:szCs w:val="28"/>
        </w:rPr>
        <w:t xml:space="preserve"> </w:t>
      </w:r>
      <w:r w:rsidR="00BE642A" w:rsidRPr="00BE642A">
        <w:rPr>
          <w:rFonts w:ascii="Times New Roman" w:hAnsi="Times New Roman" w:cs="Times New Roman"/>
          <w:sz w:val="28"/>
          <w:szCs w:val="28"/>
        </w:rPr>
        <w:t>населения стационарными торговыми объектами на территории г.</w:t>
      </w:r>
      <w:r w:rsidR="006F09F8">
        <w:rPr>
          <w:rFonts w:ascii="Times New Roman" w:hAnsi="Times New Roman" w:cs="Times New Roman"/>
          <w:sz w:val="28"/>
          <w:szCs w:val="28"/>
        </w:rPr>
        <w:t xml:space="preserve"> </w:t>
      </w:r>
      <w:r w:rsidR="00BE642A" w:rsidRPr="00BE642A">
        <w:rPr>
          <w:rFonts w:ascii="Times New Roman" w:hAnsi="Times New Roman" w:cs="Times New Roman"/>
          <w:sz w:val="28"/>
          <w:szCs w:val="28"/>
        </w:rPr>
        <w:t>Кисловодска превышает норматив, утвержденный приказом Министерства экономического развития Ставропольского края, в 2,2 раза. При общем нормативе 388 ед. фактическое количество стационарных объектов составляет 906 ед. Потребность жителей города в услугах торговли полностью удовлетворена.</w:t>
      </w:r>
    </w:p>
    <w:p w14:paraId="476F5CE3" w14:textId="0D370C51" w:rsidR="0086248B" w:rsidRPr="00686D90" w:rsidRDefault="0086248B" w:rsidP="0086248B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686D90">
        <w:rPr>
          <w:color w:val="auto"/>
          <w:sz w:val="28"/>
          <w:szCs w:val="28"/>
        </w:rPr>
        <w:t>Оборот оптовой и розничной торговли за 202</w:t>
      </w:r>
      <w:r w:rsidR="009B6833">
        <w:rPr>
          <w:color w:val="auto"/>
          <w:sz w:val="28"/>
          <w:szCs w:val="28"/>
        </w:rPr>
        <w:t>4</w:t>
      </w:r>
      <w:r w:rsidRPr="00686D90">
        <w:rPr>
          <w:color w:val="auto"/>
          <w:sz w:val="28"/>
          <w:szCs w:val="28"/>
        </w:rPr>
        <w:t xml:space="preserve"> года составил </w:t>
      </w:r>
      <w:r w:rsidR="009B6833">
        <w:rPr>
          <w:color w:val="auto"/>
          <w:sz w:val="28"/>
          <w:szCs w:val="28"/>
        </w:rPr>
        <w:t>8 938,13</w:t>
      </w:r>
      <w:r w:rsidRPr="00686D90">
        <w:rPr>
          <w:color w:val="auto"/>
          <w:sz w:val="28"/>
          <w:szCs w:val="28"/>
        </w:rPr>
        <w:t xml:space="preserve"> млн. руб. или </w:t>
      </w:r>
      <w:r w:rsidR="009B6833">
        <w:rPr>
          <w:color w:val="auto"/>
          <w:sz w:val="28"/>
          <w:szCs w:val="28"/>
        </w:rPr>
        <w:t>119,06</w:t>
      </w:r>
      <w:r w:rsidRPr="00686D90">
        <w:rPr>
          <w:color w:val="auto"/>
          <w:sz w:val="28"/>
          <w:szCs w:val="28"/>
        </w:rPr>
        <w:t>% к соответствующему показателю 202</w:t>
      </w:r>
      <w:r w:rsidR="009B6833">
        <w:rPr>
          <w:color w:val="auto"/>
          <w:sz w:val="28"/>
          <w:szCs w:val="28"/>
        </w:rPr>
        <w:t>3</w:t>
      </w:r>
      <w:r w:rsidRPr="00686D90">
        <w:rPr>
          <w:color w:val="auto"/>
          <w:sz w:val="28"/>
          <w:szCs w:val="28"/>
        </w:rPr>
        <w:t xml:space="preserve"> года (</w:t>
      </w:r>
      <w:r w:rsidR="009B6833">
        <w:rPr>
          <w:color w:val="auto"/>
          <w:sz w:val="28"/>
          <w:szCs w:val="28"/>
        </w:rPr>
        <w:t>7 506</w:t>
      </w:r>
      <w:r w:rsidR="009B6833" w:rsidRPr="00686D90">
        <w:rPr>
          <w:color w:val="auto"/>
          <w:sz w:val="28"/>
          <w:szCs w:val="28"/>
        </w:rPr>
        <w:t>,</w:t>
      </w:r>
      <w:r w:rsidR="009B6833">
        <w:rPr>
          <w:color w:val="auto"/>
          <w:sz w:val="28"/>
          <w:szCs w:val="28"/>
        </w:rPr>
        <w:t>89</w:t>
      </w:r>
      <w:r w:rsidR="009B6833" w:rsidRPr="00686D90">
        <w:rPr>
          <w:color w:val="auto"/>
          <w:sz w:val="28"/>
          <w:szCs w:val="28"/>
        </w:rPr>
        <w:t xml:space="preserve"> </w:t>
      </w:r>
      <w:r w:rsidRPr="00686D90">
        <w:rPr>
          <w:color w:val="auto"/>
          <w:sz w:val="28"/>
          <w:szCs w:val="28"/>
        </w:rPr>
        <w:t>млн. руб.).</w:t>
      </w:r>
    </w:p>
    <w:p w14:paraId="093A0578" w14:textId="6658CFD5" w:rsidR="00BF1914" w:rsidRDefault="00477BF2" w:rsidP="00D336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9B6833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96C39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ба</w:t>
      </w:r>
      <w:r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зовое значение прогнозируется </w:t>
      </w:r>
      <w:r w:rsidR="009B6833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9 399,04</w:t>
      </w:r>
      <w:r w:rsidR="00696C39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</w:t>
      </w:r>
      <w:r w:rsidR="004A1752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574B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4FC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B6833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5,1</w:t>
      </w:r>
      <w:r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уровню 202</w:t>
      </w:r>
      <w:r w:rsidR="009B6833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  <w:r w:rsidR="00BF1914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Прогнозные значения показателя на 202</w:t>
      </w:r>
      <w:r w:rsidR="009B6833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F1914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B70E2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914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составили: в базовом варианте </w:t>
      </w:r>
      <w:r w:rsidR="009B6833"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>10 072,12</w:t>
      </w:r>
      <w:r w:rsidR="00BF1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="00394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что составляет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112,68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в консервативном варианте –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9 634,99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="00394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что составляет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107,79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показателю 202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4A1752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т</w:t>
      </w:r>
      <w:r w:rsidR="007B70E2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 роста индекса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физического объема оборота розничной торговли</w:t>
      </w:r>
      <w:r w:rsidR="00DA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202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A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202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A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120,10</w:t>
      </w:r>
      <w:r w:rsidR="007A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0CA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="007B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C78F63" w14:textId="687A9FF9" w:rsidR="0043430E" w:rsidRPr="00686D90" w:rsidRDefault="00895635" w:rsidP="004343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943A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4697E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бъём платных услуг населению в </w:t>
      </w:r>
      <w:r w:rsidR="004943A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3297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5C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943A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составил </w:t>
      </w:r>
      <w:r w:rsidR="008B128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C4B">
        <w:rPr>
          <w:rFonts w:ascii="Times New Roman" w:eastAsia="Times New Roman" w:hAnsi="Times New Roman" w:cs="Times New Roman"/>
          <w:sz w:val="28"/>
          <w:szCs w:val="28"/>
          <w:lang w:eastAsia="ru-RU"/>
        </w:rPr>
        <w:t>20 710,03</w:t>
      </w:r>
      <w:r w:rsidR="00347B6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D81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 руб., в</w:t>
      </w:r>
      <w:r w:rsidR="00B5054B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315D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5054B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2315D3">
        <w:rPr>
          <w:rFonts w:ascii="Times New Roman" w:eastAsia="Times New Roman" w:hAnsi="Times New Roman" w:cs="Times New Roman"/>
          <w:sz w:val="28"/>
          <w:szCs w:val="28"/>
          <w:lang w:eastAsia="ru-RU"/>
        </w:rPr>
        <w:t>18 530,81</w:t>
      </w:r>
      <w:r w:rsidR="00185DEB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</w:t>
      </w:r>
      <w:r w:rsidR="00B5054B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5DEB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315D3">
        <w:rPr>
          <w:rFonts w:ascii="Times New Roman" w:eastAsia="Times New Roman" w:hAnsi="Times New Roman" w:cs="Times New Roman"/>
          <w:sz w:val="28"/>
          <w:szCs w:val="28"/>
          <w:lang w:eastAsia="ru-RU"/>
        </w:rPr>
        <w:t>111,7</w:t>
      </w:r>
      <w:r w:rsidR="00F3297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объему 2022</w:t>
      </w:r>
      <w:r w:rsidR="00D86D81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</w:t>
      </w:r>
      <w:r w:rsidR="004943A8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5DEB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97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К 202</w:t>
      </w:r>
      <w:r w:rsidR="006F419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2512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предполагается значение </w:t>
      </w:r>
      <w:r w:rsidR="0011058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</w:t>
      </w:r>
      <w:r w:rsidR="00FB4B91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1058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вого </w:t>
      </w:r>
      <w:r w:rsidR="000824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показателя </w:t>
      </w:r>
      <w:r w:rsidR="00410F7F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> 383,20</w:t>
      </w:r>
      <w:r w:rsidR="0052512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</w:t>
      </w:r>
      <w:r w:rsidR="00F21DE3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4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>127,39%</w:t>
      </w:r>
      <w:r w:rsidR="00F32979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уровню 202</w:t>
      </w:r>
      <w:r w:rsidR="00410F7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4B91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824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консервативном варианте показатель состав</w:t>
      </w:r>
      <w:r w:rsidR="00752FAB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r w:rsidR="000824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23 513,83 </w:t>
      </w:r>
      <w:r w:rsidR="000824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="000824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уровню 202</w:t>
      </w:r>
      <w:r w:rsid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824F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Средний темп роста индекса физического объема платных услуг населению за период с 2021 по 2024 г. составил 122,84%.</w:t>
      </w:r>
    </w:p>
    <w:p w14:paraId="14E797E2" w14:textId="291545B9" w:rsidR="006B6276" w:rsidRPr="00686D90" w:rsidRDefault="004943A8" w:rsidP="00020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сферы </w:t>
      </w:r>
      <w:r w:rsidR="0052512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розничной торговли и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платных услуг во многом будет зависеть от роста платежеспособного спроса населения и результатов принимаемых практических шагов по развитию материально-технической базы сферы платных услуг.</w:t>
      </w:r>
      <w:r w:rsidR="00F1744D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Росту показателя будет способствовать </w:t>
      </w:r>
      <w:r w:rsidR="007A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43430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планируемый рост туристического потока в город-курорт Кисловодск.</w:t>
      </w:r>
    </w:p>
    <w:p w14:paraId="5FFB044A" w14:textId="4B331251" w:rsidR="007754F0" w:rsidRDefault="00A72723" w:rsidP="00A72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Прогнозные значения показателей</w:t>
      </w:r>
      <w:r w:rsidR="003915D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40E982" w14:textId="79D21613" w:rsidR="003915DC" w:rsidRDefault="00A72723" w:rsidP="00A72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«Обеспечение электрической энергией, газом и паром; кондиционирование воздуха»</w:t>
      </w:r>
      <w:r w:rsidR="0039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915DC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«Водоснабжение; водоотведение, организация сбора и утилизации отходов, деятельность по ликвидации загрязнений» </w:t>
      </w:r>
      <w:r w:rsidR="00391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определены выше установленных показателей индекса-дефлятора на основании оценки фактической экономической ситуации и прогнозируемым ростов объемов производства промышленной продукции, а также планами по реализации инвестиционных проектов и вводом в эксплуатацию новых объектов в санаторно-курортной сфере и сфере жилищного строительства, что автоматически приведет к росту потребления энергоресурсов. </w:t>
      </w:r>
    </w:p>
    <w:p w14:paraId="334E46D3" w14:textId="6684AE89" w:rsidR="007754F0" w:rsidRDefault="00770D8C" w:rsidP="00A72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</w:t>
      </w:r>
      <w:r w:rsidR="00290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0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фактическое </w:t>
      </w:r>
      <w:r w:rsidR="00290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показателя </w:t>
      </w:r>
      <w:r w:rsidR="00EB5514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электрической энергией, газом и паром; кондиционирование</w:t>
      </w:r>
      <w:r w:rsidR="00E4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514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воздуха» </w:t>
      </w:r>
      <w:r w:rsidR="00EB5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составило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2 390,88</w:t>
      </w:r>
      <w:r w:rsidR="00C42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 К 202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42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2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базовом варианте показатель составит</w:t>
      </w:r>
      <w:r w:rsidR="00E00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2 896,90</w:t>
      </w:r>
      <w:r w:rsidR="00E00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 или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121,16</w:t>
      </w:r>
      <w:r w:rsidR="000A032F">
        <w:rPr>
          <w:rFonts w:ascii="Times New Roman" w:eastAsia="Times New Roman" w:hAnsi="Times New Roman" w:cs="Times New Roman"/>
          <w:sz w:val="28"/>
          <w:szCs w:val="28"/>
          <w:lang w:eastAsia="ru-RU"/>
        </w:rPr>
        <w:t>% к 202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A0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в консервативном варианте показатель составит </w:t>
      </w:r>
      <w:r w:rsidR="002E5865">
        <w:rPr>
          <w:rFonts w:ascii="Times New Roman" w:eastAsia="Times New Roman" w:hAnsi="Times New Roman" w:cs="Times New Roman"/>
          <w:sz w:val="28"/>
          <w:szCs w:val="28"/>
          <w:lang w:eastAsia="ru-RU"/>
        </w:rPr>
        <w:t>2 686,21</w:t>
      </w:r>
      <w:r w:rsidR="000A0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112,35</w:t>
      </w:r>
      <w:r w:rsidR="007754F0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уровню 202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75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  <w:r w:rsidR="0012720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темп роста показателя за период с 202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27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202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27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составляет 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91,68</w:t>
      </w:r>
      <w:r w:rsidR="0012720B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72F26F47" w14:textId="7D3E6FFB" w:rsidR="00187025" w:rsidRDefault="004A0B4A" w:rsidP="007953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202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фактическое значение показателя </w:t>
      </w:r>
      <w:r w:rsidR="00A72723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«Водоснабжение; водоотведение, организация сбора и утилизации отходов, деятельность по ликвидации загрязнений»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</w:t>
      </w:r>
      <w:r w:rsidR="00752FAB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E1794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5D49E3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1 203,42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="00CE1794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К 202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базовом варианте показатель </w:t>
      </w:r>
      <w:r w:rsidR="00752FAB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1 498,96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="00395A40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или 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124,55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% к 202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495D91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консерват</w:t>
      </w:r>
      <w:r w:rsidR="00237EE7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ивном варианте показатель составит 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1 448,38</w:t>
      </w:r>
      <w:r w:rsidR="00237EE7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 или 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120,35</w:t>
      </w:r>
      <w:r w:rsidR="00237EE7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C15B4E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уровню 202</w:t>
      </w:r>
      <w:r w:rsidR="001311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15B4E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="00A404FA" w:rsidRPr="0079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6AE6F2" w14:textId="77777777" w:rsidR="0034208A" w:rsidRPr="00686D90" w:rsidRDefault="0034208A" w:rsidP="007953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A3F2CC" w14:textId="3BF5E2E1" w:rsidR="00D3474B" w:rsidRPr="00686D90" w:rsidRDefault="00D3474B" w:rsidP="00CD5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Малое предпринимательство</w:t>
      </w:r>
    </w:p>
    <w:p w14:paraId="01A66DA1" w14:textId="77777777" w:rsidR="00187025" w:rsidRPr="00686D90" w:rsidRDefault="00187025" w:rsidP="00CD5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34FFD" w14:textId="77777777" w:rsidR="005A3AA2" w:rsidRPr="005A3AA2" w:rsidRDefault="005A3AA2" w:rsidP="005A3AA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3AA2">
        <w:rPr>
          <w:rFonts w:ascii="Times New Roman" w:eastAsia="Calibri" w:hAnsi="Times New Roman" w:cs="Times New Roman"/>
          <w:bCs/>
          <w:sz w:val="28"/>
          <w:szCs w:val="28"/>
        </w:rPr>
        <w:t xml:space="preserve">Одним из главных факторов устойчивого развития экономики является развитие малого и среднего предпринимательства (далее – МСП). Малое предпринимательство создает благоприятную среду для развития </w:t>
      </w:r>
      <w:r w:rsidRPr="005A3AA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конкуренции, обеспечивает занятость значительной части населения города-курорта. </w:t>
      </w:r>
    </w:p>
    <w:p w14:paraId="270061D9" w14:textId="77777777" w:rsidR="005A3AA2" w:rsidRPr="005A3AA2" w:rsidRDefault="005A3AA2" w:rsidP="005A3AA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На 01.01.2025 г. в городе зарегистрировано 9 163 субъектов МСП, из них: индивидуальных предпринимателей 3 541 ед., микро – 850 ед., малых предприятий – 63 ед., средних предприятий – 11 ед.; крестьянско-фермерских хозяйств – 39 ед., налогоплательщиков, применяющих специальный налоговый режим «Налог на профессиональный доход» - 4 659 е. (по состоянию на  01.07.2023 г.).</w:t>
      </w:r>
    </w:p>
    <w:p w14:paraId="77602220" w14:textId="1920C79B" w:rsidR="005A3AA2" w:rsidRPr="005A3AA2" w:rsidRDefault="005A3AA2" w:rsidP="005A3AA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По итогам 2024 г. число МСП увеличилось по сравнению с 2023 г. на 169 ед. или на 101,9 %  (в 2023 г. – 8 994) и увеличилось по сравнению с 2022 г. на 1 225 ед. или на 115,4 % (в 2022 г. – 7 938 ед.).</w:t>
      </w:r>
    </w:p>
    <w:p w14:paraId="3E0A24C7" w14:textId="77777777" w:rsidR="005A3AA2" w:rsidRPr="005A3AA2" w:rsidRDefault="005A3AA2" w:rsidP="005A3AA2">
      <w:pPr>
        <w:shd w:val="clear" w:color="auto" w:fill="FFFFFF"/>
        <w:spacing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3AA2">
        <w:rPr>
          <w:rFonts w:ascii="Times New Roman" w:eastAsia="Calibri" w:hAnsi="Times New Roman" w:cs="Times New Roman"/>
          <w:sz w:val="28"/>
          <w:szCs w:val="28"/>
        </w:rPr>
        <w:t>Число субъектов малого и среднего предпринимательства</w:t>
      </w:r>
    </w:p>
    <w:tbl>
      <w:tblPr>
        <w:tblW w:w="9498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1323"/>
        <w:gridCol w:w="1323"/>
        <w:gridCol w:w="1323"/>
        <w:gridCol w:w="1347"/>
        <w:gridCol w:w="1346"/>
      </w:tblGrid>
      <w:tr w:rsidR="005A3AA2" w:rsidRPr="005A3AA2" w14:paraId="50AAFF07" w14:textId="77777777" w:rsidTr="00A43F11">
        <w:trPr>
          <w:trHeight w:val="563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31C993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МСП, ед.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ED9B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2022 г.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39FCB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2023 г.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D605D1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2024 г.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A9D8F3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Темп роста </w:t>
            </w:r>
          </w:p>
          <w:p w14:paraId="1DF4BAB2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2024 г. к 2022 г.</w:t>
            </w:r>
          </w:p>
        </w:tc>
      </w:tr>
      <w:tr w:rsidR="005A3AA2" w:rsidRPr="005A3AA2" w14:paraId="6B809EF7" w14:textId="77777777" w:rsidTr="00A43F11">
        <w:trPr>
          <w:trHeight w:val="26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068A81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FC6455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1F92D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12D8E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9D8450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9E84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5A3AA2" w:rsidRPr="005A3AA2" w14:paraId="70B15B30" w14:textId="77777777" w:rsidTr="00A43F11">
        <w:trPr>
          <w:trHeight w:val="6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F6C42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C8E3A3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3 269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D1BEE0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3 397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48F55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3 541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4BA8AB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92541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108,3</w:t>
            </w:r>
          </w:p>
        </w:tc>
      </w:tr>
      <w:tr w:rsidR="005A3AA2" w:rsidRPr="005A3AA2" w14:paraId="0A7277BC" w14:textId="77777777" w:rsidTr="00A43F11">
        <w:trPr>
          <w:trHeight w:val="5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426EE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Главы крестьянско-фермерских хозяйств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655B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45FB2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780B4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6686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F12DA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111,4</w:t>
            </w:r>
          </w:p>
        </w:tc>
      </w:tr>
      <w:tr w:rsidR="005A3AA2" w:rsidRPr="005A3AA2" w14:paraId="022FA0CE" w14:textId="77777777" w:rsidTr="00A43F11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813A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Малые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6DBE4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E74B8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00AE34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7E85E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A3211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5A3AA2" w:rsidRPr="005A3AA2" w14:paraId="7BE1CECA" w14:textId="77777777" w:rsidTr="00A43F11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389E2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Микро предприятия</w:t>
            </w:r>
            <w:proofErr w:type="gramEnd"/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183B8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B0701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831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C968E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CAC02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BA97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A3AA2" w:rsidRPr="005A3AA2" w14:paraId="20FC3312" w14:textId="77777777" w:rsidTr="00A43F11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C705E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Средние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B60B1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F928FD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63EB6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0ACE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6CDA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5A3AA2" w:rsidRPr="005A3AA2" w14:paraId="16DBFD77" w14:textId="77777777" w:rsidTr="00A43F11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0043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EF9C08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1D31E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A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4D1B89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A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263759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948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656C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A3A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5A3AA2" w:rsidRPr="005A3AA2" w14:paraId="2E50701E" w14:textId="77777777" w:rsidTr="00A43F11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978AA9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AF335D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7938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523293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8 994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6B2FA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9 163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01C6B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/>
                <w:sz w:val="28"/>
                <w:szCs w:val="28"/>
              </w:rPr>
              <w:t>1 225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F0D5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115,4</w:t>
            </w:r>
          </w:p>
        </w:tc>
      </w:tr>
    </w:tbl>
    <w:p w14:paraId="52EB1181" w14:textId="0B28BA01" w:rsidR="005A3AA2" w:rsidRPr="005A3AA2" w:rsidRDefault="005A3AA2" w:rsidP="00E44C4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41AB78D1" wp14:editId="6A46C1D0">
            <wp:extent cx="5486400" cy="2459421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F0B66A5" w14:textId="77777777" w:rsidR="005A3AA2" w:rsidRPr="005A3AA2" w:rsidRDefault="005A3AA2" w:rsidP="005A3AA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у МСП по итогам 2024 г. составила 16 173 ед., рост показателя по сравнению с 2023 г. составил 172 ед. или 107,3 % (2022 г. – 16 001 ед.), по сравнению с 2022 г. увеличился на 913 ед. или 112,5 % (показатель в 2022 г. – 15 260 ед.).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275"/>
        <w:gridCol w:w="1276"/>
        <w:gridCol w:w="1134"/>
        <w:gridCol w:w="1276"/>
        <w:gridCol w:w="1276"/>
      </w:tblGrid>
      <w:tr w:rsidR="005A3AA2" w:rsidRPr="005A3AA2" w14:paraId="6BE7D53D" w14:textId="77777777" w:rsidTr="00A43F11">
        <w:trPr>
          <w:trHeight w:val="348"/>
        </w:trPr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D872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eastAsia="Calibri" w:hAnsi="Times New Roman" w:cs="Times New Roman"/>
                <w:sz w:val="28"/>
                <w:szCs w:val="28"/>
              </w:rPr>
              <w:t>Среднесписочная численность работников у субъектов МСП</w:t>
            </w:r>
          </w:p>
        </w:tc>
      </w:tr>
      <w:tr w:rsidR="005A3AA2" w:rsidRPr="005A3AA2" w14:paraId="23711B3A" w14:textId="77777777" w:rsidTr="00A43F11">
        <w:trPr>
          <w:trHeight w:val="7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7EC63B8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Категория МСП, ед.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A6CAE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2022 г.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7F2B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2023 г.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A729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2024 г.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4955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Динамика</w:t>
            </w:r>
          </w:p>
          <w:p w14:paraId="2CD28626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2024 г. к 2022 г.</w:t>
            </w:r>
          </w:p>
        </w:tc>
      </w:tr>
      <w:tr w:rsidR="005A3AA2" w:rsidRPr="005A3AA2" w14:paraId="69CEC35C" w14:textId="77777777" w:rsidTr="00A43F11">
        <w:trPr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2E351F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8B0D1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41181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3198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B62B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в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80904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в %</w:t>
            </w:r>
          </w:p>
        </w:tc>
      </w:tr>
      <w:tr w:rsidR="005A3AA2" w:rsidRPr="005A3AA2" w14:paraId="0C55ADFD" w14:textId="77777777" w:rsidTr="00A43F11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99BD4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средних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BF413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1 663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F517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1 366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51C0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1 274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AF9B5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-389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A6F1E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76,7</w:t>
            </w:r>
          </w:p>
        </w:tc>
      </w:tr>
      <w:tr w:rsidR="005A3AA2" w:rsidRPr="005A3AA2" w14:paraId="3C4CDA9A" w14:textId="77777777" w:rsidTr="00A43F11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07F74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малых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655FE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1 845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A460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1 812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CC11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1 629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C962B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-216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9E256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88,3</w:t>
            </w:r>
          </w:p>
        </w:tc>
      </w:tr>
      <w:tr w:rsidR="005A3AA2" w:rsidRPr="005A3AA2" w14:paraId="31FE0C84" w14:textId="77777777" w:rsidTr="00A43F11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2C38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работников </w:t>
            </w:r>
            <w:proofErr w:type="gramStart"/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микро предприятий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C5E3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2 300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908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2 250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E42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2 341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EC80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608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102,2</w:t>
            </w:r>
          </w:p>
        </w:tc>
      </w:tr>
      <w:tr w:rsidR="005A3AA2" w:rsidRPr="005A3AA2" w14:paraId="6D67BE55" w14:textId="77777777" w:rsidTr="00A43F11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2F120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95C4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3 060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C8D0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3 397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5B62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3 541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6AF6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481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22F4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5A3AA2" w:rsidRPr="005A3AA2" w14:paraId="3E8FDCE0" w14:textId="77777777" w:rsidTr="00A43F11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BEF6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работников у индивидуальных предпринимателей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3B56B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2 646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37960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2 486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437DB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2 693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FC08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A9B97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101,8</w:t>
            </w:r>
          </w:p>
        </w:tc>
      </w:tr>
      <w:tr w:rsidR="005A3AA2" w:rsidRPr="005A3AA2" w14:paraId="45AC5310" w14:textId="77777777" w:rsidTr="00A43F11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9623B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Главы крестьянско-</w:t>
            </w:r>
            <w:r w:rsidRPr="005A3A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фермерских хозяйств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37A4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56FF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5F57B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4ED9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88252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78,9</w:t>
            </w:r>
          </w:p>
        </w:tc>
      </w:tr>
      <w:tr w:rsidR="005A3AA2" w:rsidRPr="005A3AA2" w14:paraId="03D64C76" w14:textId="77777777" w:rsidTr="00A43F11">
        <w:trPr>
          <w:trHeight w:val="4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6D64" w14:textId="77777777" w:rsidR="005A3AA2" w:rsidRPr="005A3AA2" w:rsidRDefault="005A3AA2" w:rsidP="005A3A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 xml:space="preserve">Самозанятые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9AB4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3 711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BAB28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4 659*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1E71C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4 659*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C0540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948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22731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5A3AA2" w:rsidRPr="005A3AA2" w14:paraId="11E27B79" w14:textId="77777777" w:rsidTr="00A43F11">
        <w:trPr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ED2F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0541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bCs/>
                <w:sz w:val="28"/>
                <w:szCs w:val="28"/>
              </w:rPr>
              <w:t>15 260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57F02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16 001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34E3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16 173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7B50A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932E6" w14:textId="77777777" w:rsidR="005A3AA2" w:rsidRPr="005A3AA2" w:rsidRDefault="005A3AA2" w:rsidP="005A3AA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AA2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</w:tbl>
    <w:p w14:paraId="0D626A12" w14:textId="347471FC" w:rsidR="005A3AA2" w:rsidRPr="005A3AA2" w:rsidRDefault="005A3AA2" w:rsidP="005A3AA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* данные по состоянию на 01.07.2023 г.</w:t>
      </w:r>
    </w:p>
    <w:p w14:paraId="77A18685" w14:textId="379C5430" w:rsidR="005A3AA2" w:rsidRPr="005A3AA2" w:rsidRDefault="005A3AA2" w:rsidP="005A3AA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A3AA2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7864B3D" wp14:editId="3601349C">
            <wp:extent cx="5539563" cy="1850065"/>
            <wp:effectExtent l="0" t="0" r="444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AB2A06B" w14:textId="77777777" w:rsidR="005A3AA2" w:rsidRPr="005A3AA2" w:rsidRDefault="005A3AA2" w:rsidP="005A3AA2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3AA2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создания благоприятного предпринимательского климата в         г. Кисловодске в 2024 г. реализованы мероприятия по поддержке МСП в рамках подпрограммы «Развитие малого и среднего предпринимательства» муниципальной программы «Экономическое развитие»: </w:t>
      </w:r>
    </w:p>
    <w:p w14:paraId="01C0E558" w14:textId="77777777" w:rsidR="005A3AA2" w:rsidRPr="005A3AA2" w:rsidRDefault="005A3AA2" w:rsidP="005A3AA2">
      <w:pPr>
        <w:widowControl w:val="0"/>
        <w:tabs>
          <w:tab w:val="left" w:pos="5040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1. Консультационная поддержка.</w:t>
      </w:r>
      <w:r w:rsidRPr="005A3AA2">
        <w:rPr>
          <w:rFonts w:ascii="Times New Roman" w:hAnsi="Times New Roman" w:cs="Times New Roman"/>
          <w:sz w:val="28"/>
          <w:szCs w:val="28"/>
        </w:rPr>
        <w:tab/>
      </w:r>
    </w:p>
    <w:p w14:paraId="602B047C" w14:textId="77777777" w:rsidR="005A3AA2" w:rsidRPr="005A3AA2" w:rsidRDefault="005A3AA2" w:rsidP="005A3AA2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eastAsia="Calibri" w:hAnsi="Times New Roman" w:cs="Times New Roman"/>
          <w:sz w:val="28"/>
          <w:szCs w:val="28"/>
        </w:rPr>
        <w:tab/>
        <w:t>Управлением по экономике и инвестициям администрации города-курорта Кисловодска в 2024 г. проведено 72 индивидуальные консультации о действующих мерах поддержки для бизнеса и 5 консультаций по вопросам подготовки бизнес-планов.  Всего за 2024 г. оказано 77 консультационных услуг.</w:t>
      </w:r>
    </w:p>
    <w:p w14:paraId="6D57E6A2" w14:textId="77777777" w:rsidR="005A3AA2" w:rsidRPr="005A3AA2" w:rsidRDefault="005A3AA2" w:rsidP="005A3AA2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 xml:space="preserve">2. Проведение обучающих мероприятий. </w:t>
      </w:r>
    </w:p>
    <w:p w14:paraId="6037C0AC" w14:textId="77777777" w:rsidR="005A3AA2" w:rsidRPr="005A3AA2" w:rsidRDefault="005A3AA2" w:rsidP="005A3AA2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 xml:space="preserve">За счет средств городского бюджета на основании муниципального контракта на оказание образовательных услуг с АНО «Учебный центр дополнительного профессионального образования «Прогресс» управлением по экономике и инвестициям администрации города-курорта Кисловодска организовано проведение обучения для 40 субъектов МСП по программам курсов «Техника пожарной безопасности» и «Охраны труда». </w:t>
      </w:r>
    </w:p>
    <w:p w14:paraId="55E76F02" w14:textId="77777777" w:rsidR="005A3AA2" w:rsidRPr="005A3AA2" w:rsidRDefault="005A3AA2" w:rsidP="005A3AA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eastAsia="Calibri" w:hAnsi="Times New Roman" w:cs="Times New Roman"/>
          <w:bCs/>
          <w:sz w:val="28"/>
          <w:szCs w:val="28"/>
        </w:rPr>
        <w:t xml:space="preserve"> Дополнительно было организовано </w:t>
      </w:r>
      <w:r w:rsidRPr="005A3AA2">
        <w:rPr>
          <w:rFonts w:ascii="Times New Roman" w:hAnsi="Times New Roman" w:cs="Times New Roman"/>
          <w:sz w:val="28"/>
          <w:szCs w:val="28"/>
        </w:rPr>
        <w:t xml:space="preserve">5 обучающих мероприятий: </w:t>
      </w:r>
    </w:p>
    <w:p w14:paraId="2A9A887A" w14:textId="0D52A7DF" w:rsidR="005A3AA2" w:rsidRPr="005A3AA2" w:rsidRDefault="008E048B" w:rsidP="005A3AA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A3AA2" w:rsidRPr="005A3AA2">
        <w:rPr>
          <w:rFonts w:ascii="Times New Roman" w:hAnsi="Times New Roman" w:cs="Times New Roman"/>
          <w:sz w:val="28"/>
          <w:szCs w:val="28"/>
        </w:rPr>
        <w:t>рганизован и проведён семинар на тему «Меры государственной поддержки субъектам МСП Ставропольского края». Участие приняли 30 субъектов малого и среднего предпринимательства</w:t>
      </w:r>
      <w:r w:rsidR="006841A6">
        <w:rPr>
          <w:rFonts w:ascii="Times New Roman" w:hAnsi="Times New Roman" w:cs="Times New Roman"/>
          <w:sz w:val="28"/>
          <w:szCs w:val="28"/>
        </w:rPr>
        <w:t>.</w:t>
      </w:r>
    </w:p>
    <w:p w14:paraId="0572879E" w14:textId="66DAF9B6" w:rsidR="005A3AA2" w:rsidRPr="005A3AA2" w:rsidRDefault="008E048B" w:rsidP="005A3AA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5A3AA2" w:rsidRPr="005A3AA2">
        <w:rPr>
          <w:rFonts w:ascii="Times New Roman" w:hAnsi="Times New Roman" w:cs="Times New Roman"/>
          <w:sz w:val="28"/>
          <w:szCs w:val="28"/>
        </w:rPr>
        <w:t>рганизован и проведён семинар на тему «Изменения в трудовом и налоговом законодательстве в 2025 году». Участие приняли 150 субъектов МСП</w:t>
      </w:r>
      <w:r w:rsidR="006841A6">
        <w:rPr>
          <w:rFonts w:ascii="Times New Roman" w:hAnsi="Times New Roman" w:cs="Times New Roman"/>
          <w:sz w:val="28"/>
          <w:szCs w:val="28"/>
        </w:rPr>
        <w:t>.</w:t>
      </w:r>
    </w:p>
    <w:p w14:paraId="15C95CF7" w14:textId="22015715" w:rsidR="005A3AA2" w:rsidRPr="005A3AA2" w:rsidRDefault="008E048B" w:rsidP="005A3AA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A3AA2" w:rsidRPr="005A3AA2">
        <w:rPr>
          <w:rFonts w:ascii="Times New Roman" w:hAnsi="Times New Roman" w:cs="Times New Roman"/>
          <w:sz w:val="28"/>
          <w:szCs w:val="28"/>
        </w:rPr>
        <w:t>рганизовано и проведено совещание на тему «Реализация национального проекта «Производительность труда». Участие приняли 20 субъектов МСП</w:t>
      </w:r>
      <w:r w:rsidR="006841A6">
        <w:rPr>
          <w:rFonts w:ascii="Times New Roman" w:hAnsi="Times New Roman" w:cs="Times New Roman"/>
          <w:sz w:val="28"/>
          <w:szCs w:val="28"/>
        </w:rPr>
        <w:t>.</w:t>
      </w:r>
    </w:p>
    <w:p w14:paraId="69003BC8" w14:textId="639BBE1E" w:rsidR="005A3AA2" w:rsidRPr="005A3AA2" w:rsidRDefault="008E048B" w:rsidP="005A3AA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A3AA2" w:rsidRPr="005A3AA2">
        <w:rPr>
          <w:rFonts w:ascii="Times New Roman" w:hAnsi="Times New Roman" w:cs="Times New Roman"/>
          <w:sz w:val="28"/>
          <w:szCs w:val="28"/>
        </w:rPr>
        <w:t>рганизован и проведён семинар на тему «Меры поддержки субъектов малого и среднего предпринимательства». Участие приняли 20 субъектов МСП</w:t>
      </w:r>
      <w:r w:rsidR="006841A6">
        <w:rPr>
          <w:rFonts w:ascii="Times New Roman" w:hAnsi="Times New Roman" w:cs="Times New Roman"/>
          <w:sz w:val="28"/>
          <w:szCs w:val="28"/>
        </w:rPr>
        <w:t>.</w:t>
      </w:r>
    </w:p>
    <w:p w14:paraId="49024F82" w14:textId="7733BD65" w:rsidR="005A3AA2" w:rsidRPr="005A3AA2" w:rsidRDefault="006841A6" w:rsidP="005A3AA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AA2" w:rsidRPr="005A3AA2">
        <w:rPr>
          <w:rFonts w:ascii="Times New Roman" w:hAnsi="Times New Roman" w:cs="Times New Roman"/>
          <w:sz w:val="28"/>
          <w:szCs w:val="28"/>
        </w:rPr>
        <w:t xml:space="preserve">дминистрация города-курорта Кисловодска приняла участие и оказала содействие в организации </w:t>
      </w:r>
      <w:proofErr w:type="gramStart"/>
      <w:r w:rsidR="005A3AA2" w:rsidRPr="005A3AA2">
        <w:rPr>
          <w:rFonts w:ascii="Times New Roman" w:hAnsi="Times New Roman" w:cs="Times New Roman"/>
          <w:sz w:val="28"/>
          <w:szCs w:val="28"/>
        </w:rPr>
        <w:t>круглого</w:t>
      </w:r>
      <w:r w:rsidR="00C54D7C">
        <w:rPr>
          <w:rFonts w:ascii="Times New Roman" w:hAnsi="Times New Roman" w:cs="Times New Roman"/>
          <w:sz w:val="28"/>
          <w:szCs w:val="28"/>
        </w:rPr>
        <w:t xml:space="preserve"> </w:t>
      </w:r>
      <w:r w:rsidR="005A3AA2" w:rsidRPr="005A3AA2">
        <w:rPr>
          <w:rFonts w:ascii="Times New Roman" w:hAnsi="Times New Roman" w:cs="Times New Roman"/>
          <w:sz w:val="28"/>
          <w:szCs w:val="28"/>
        </w:rPr>
        <w:t>стола</w:t>
      </w:r>
      <w:proofErr w:type="gramEnd"/>
      <w:r w:rsidR="005A3AA2" w:rsidRPr="005A3AA2">
        <w:rPr>
          <w:rFonts w:ascii="Times New Roman" w:hAnsi="Times New Roman" w:cs="Times New Roman"/>
          <w:sz w:val="28"/>
          <w:szCs w:val="28"/>
        </w:rPr>
        <w:t xml:space="preserve"> проведенного обособленным подразделением по г. Кисловодску Союза «Торгово-промышленная палата Ставропольского края» на тему: «Актуальные вопросы налогообложения с 1 января 2025 г. Земельный налог. Кадастровая оценка и практика оспаривания цены на имущество в Ставропольском крае». Участие приняли 18 субъектов МСП.</w:t>
      </w:r>
    </w:p>
    <w:p w14:paraId="78B0FE9F" w14:textId="77777777" w:rsidR="005A3AA2" w:rsidRPr="005A3AA2" w:rsidRDefault="005A3AA2" w:rsidP="005A3AA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 xml:space="preserve">Всего за 2024 г. в обучающих мероприятиях приняло участие 278 представителей бизнеса г. Кисловодска. </w:t>
      </w:r>
    </w:p>
    <w:p w14:paraId="39251625" w14:textId="77777777" w:rsidR="005A3AA2" w:rsidRPr="005A3AA2" w:rsidRDefault="005A3AA2" w:rsidP="005A3AA2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 xml:space="preserve">3. Организация и проведение конкурса среди субъектов МСП «Предприниматель года». </w:t>
      </w:r>
    </w:p>
    <w:p w14:paraId="5ECF50FF" w14:textId="77777777" w:rsidR="005A3AA2" w:rsidRPr="005A3AA2" w:rsidRDefault="005A3AA2" w:rsidP="005A3AA2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3AA2">
        <w:rPr>
          <w:rFonts w:ascii="Times New Roman" w:eastAsia="Calibri" w:hAnsi="Times New Roman" w:cs="Times New Roman"/>
          <w:bCs/>
          <w:sz w:val="28"/>
          <w:szCs w:val="28"/>
        </w:rPr>
        <w:t>По итогам конкурсного отбора определены 4 победителя:</w:t>
      </w:r>
    </w:p>
    <w:p w14:paraId="52633262" w14:textId="72459E2B" w:rsidR="005A3AA2" w:rsidRPr="005A3AA2" w:rsidRDefault="005A3AA2" w:rsidP="005A3AA2">
      <w:pPr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3AA2">
        <w:rPr>
          <w:rFonts w:ascii="Times New Roman" w:eastAsia="Calibri" w:hAnsi="Times New Roman" w:cs="Times New Roman"/>
          <w:bCs/>
          <w:sz w:val="28"/>
          <w:szCs w:val="28"/>
        </w:rPr>
        <w:t xml:space="preserve">в номинации: </w:t>
      </w:r>
      <w:r w:rsidRPr="005A3AA2">
        <w:rPr>
          <w:rFonts w:ascii="Times New Roman" w:hAnsi="Times New Roman" w:cs="Times New Roman"/>
          <w:sz w:val="28"/>
          <w:szCs w:val="28"/>
        </w:rPr>
        <w:t>«Эффективность и развитие»</w:t>
      </w:r>
      <w:r w:rsidR="00E44C45">
        <w:rPr>
          <w:rFonts w:ascii="Times New Roman" w:hAnsi="Times New Roman" w:cs="Times New Roman"/>
          <w:sz w:val="28"/>
          <w:szCs w:val="28"/>
        </w:rPr>
        <w:t>;</w:t>
      </w:r>
    </w:p>
    <w:p w14:paraId="4290BB15" w14:textId="566861E6" w:rsidR="005A3AA2" w:rsidRPr="005A3AA2" w:rsidRDefault="005A3AA2" w:rsidP="005A3AA2">
      <w:pPr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в номинации «Успешный старт»;</w:t>
      </w:r>
      <w:r w:rsidRPr="005A3AA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565FA88" w14:textId="29D19871" w:rsidR="005A3AA2" w:rsidRPr="005A3AA2" w:rsidRDefault="005A3AA2" w:rsidP="005A3A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в номинации «Лучшая организация сферы гостеприимства и туристических услуг» - туристическая фирма «Ариана»</w:t>
      </w:r>
      <w:r w:rsidR="00E44C45">
        <w:rPr>
          <w:rFonts w:ascii="Times New Roman" w:hAnsi="Times New Roman" w:cs="Times New Roman"/>
          <w:sz w:val="28"/>
          <w:szCs w:val="28"/>
        </w:rPr>
        <w:t>;</w:t>
      </w:r>
    </w:p>
    <w:p w14:paraId="74490E71" w14:textId="6714E199" w:rsidR="005A3AA2" w:rsidRPr="005A3AA2" w:rsidRDefault="005A3AA2" w:rsidP="005A3A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в номинации «Предприниматель года в социальной сфере» - детский клуб «Моя Академия»</w:t>
      </w:r>
      <w:r w:rsidR="00E44C45">
        <w:rPr>
          <w:rFonts w:ascii="Times New Roman" w:hAnsi="Times New Roman" w:cs="Times New Roman"/>
          <w:sz w:val="28"/>
          <w:szCs w:val="28"/>
        </w:rPr>
        <w:t>.</w:t>
      </w:r>
    </w:p>
    <w:p w14:paraId="31BBF97E" w14:textId="77777777" w:rsidR="005A3AA2" w:rsidRPr="005A3AA2" w:rsidRDefault="005A3AA2" w:rsidP="005A3AA2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>4. Оказание финансовой муниципальной поддержки.</w:t>
      </w:r>
    </w:p>
    <w:p w14:paraId="764FCA26" w14:textId="271FA731" w:rsidR="00AF4A48" w:rsidRDefault="005A3AA2" w:rsidP="00E44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AA2">
        <w:rPr>
          <w:rFonts w:ascii="Times New Roman" w:hAnsi="Times New Roman" w:cs="Times New Roman"/>
          <w:sz w:val="28"/>
          <w:szCs w:val="28"/>
        </w:rPr>
        <w:t xml:space="preserve">На оказание финансовой поддержки субъектам МСП и самозанятым на 2024 г. выделены лимиты из бюджета города в сумме 300,0 тыс. рублей. Поддержка оказывается на развитие частного бизнеса в сфере производства и оказания услуг на безвозмездной и безвозвратной основе посредством конкурсного отбора. Итоги конкурса подведены на заседании Координационного совета по поддержке малого и среднего предпринимательства 23.12.2024 года. </w:t>
      </w:r>
    </w:p>
    <w:p w14:paraId="1A8B2EF1" w14:textId="77777777" w:rsidR="00E44C45" w:rsidRPr="00E44C45" w:rsidRDefault="00E44C45" w:rsidP="00E44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FF80" w14:textId="77777777" w:rsidR="00E44C45" w:rsidRDefault="00E44C45" w:rsidP="00C54D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DF13F" w14:textId="73D1DEB7" w:rsidR="00795323" w:rsidRDefault="005D3E10" w:rsidP="00C54D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Труд и занятость</w:t>
      </w:r>
    </w:p>
    <w:p w14:paraId="176F384F" w14:textId="77777777" w:rsidR="00C54D7C" w:rsidRPr="00686D90" w:rsidRDefault="00C54D7C" w:rsidP="00BF60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2F984C" w14:textId="642D1C2E" w:rsidR="00C54D7C" w:rsidRDefault="00C54D7C" w:rsidP="00C54D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показатель «Численность рабочей силы», формируемый из двух показателей «Среднегодовая численность в экономике» и «Численность безработных, зарегистрированных в государственных учреждениях службы занятости населения)», составил 39,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чел., что выше показателя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100,27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1B02DB3C" w14:textId="05E9761F" w:rsidR="00C54D7C" w:rsidRDefault="00C54D7C" w:rsidP="00C54D7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>К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прогнозируется рост показателя: в консервативном варианте 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>40,</w:t>
      </w:r>
      <w:r>
        <w:rPr>
          <w:rFonts w:ascii="Times New Roman" w:eastAsia="Calibri" w:hAnsi="Times New Roman"/>
          <w:color w:val="000000"/>
          <w:sz w:val="28"/>
          <w:szCs w:val="28"/>
        </w:rPr>
        <w:t>60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 xml:space="preserve"> тыс. чел. или 102,</w:t>
      </w:r>
      <w:r>
        <w:rPr>
          <w:rFonts w:ascii="Times New Roman" w:eastAsia="Calibri" w:hAnsi="Times New Roman"/>
          <w:color w:val="000000"/>
          <w:sz w:val="28"/>
          <w:szCs w:val="28"/>
        </w:rPr>
        <w:t>73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>% к 202</w:t>
      </w:r>
      <w:r>
        <w:rPr>
          <w:rFonts w:ascii="Times New Roman" w:eastAsia="Calibri" w:hAnsi="Times New Roman"/>
          <w:color w:val="000000"/>
          <w:sz w:val="28"/>
          <w:szCs w:val="28"/>
        </w:rPr>
        <w:t>4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 xml:space="preserve"> году,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базовом варианте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42,33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 xml:space="preserve">тыс. чел. или </w:t>
      </w:r>
      <w:r>
        <w:rPr>
          <w:rFonts w:ascii="Times New Roman" w:eastAsia="Calibri" w:hAnsi="Times New Roman"/>
          <w:color w:val="000000"/>
          <w:sz w:val="28"/>
          <w:szCs w:val="28"/>
        </w:rPr>
        <w:t>107,11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 xml:space="preserve">% 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отношению к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 Средняя динамика роста показателя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составляет 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>10</w:t>
      </w:r>
      <w:r w:rsidR="00810E4E">
        <w:rPr>
          <w:rFonts w:ascii="Times New Roman" w:eastAsia="Calibri" w:hAnsi="Times New Roman"/>
          <w:color w:val="000000"/>
          <w:sz w:val="28"/>
          <w:szCs w:val="28"/>
        </w:rPr>
        <w:t>0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>,</w:t>
      </w:r>
      <w:r w:rsidR="00810E4E">
        <w:rPr>
          <w:rFonts w:ascii="Times New Roman" w:eastAsia="Calibri" w:hAnsi="Times New Roman"/>
          <w:color w:val="000000"/>
          <w:sz w:val="28"/>
          <w:szCs w:val="28"/>
        </w:rPr>
        <w:t>59</w:t>
      </w:r>
      <w:r w:rsidRPr="00D8056F">
        <w:rPr>
          <w:rFonts w:ascii="Times New Roman" w:eastAsia="Calibri" w:hAnsi="Times New Roman"/>
          <w:color w:val="000000"/>
          <w:sz w:val="28"/>
          <w:szCs w:val="28"/>
        </w:rPr>
        <w:t>%.</w:t>
      </w:r>
    </w:p>
    <w:p w14:paraId="360C4A53" w14:textId="75629A13" w:rsidR="00810E4E" w:rsidRDefault="00810E4E" w:rsidP="00810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«Ч</w:t>
      </w:r>
      <w:r w:rsidRPr="00BB096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исленность лиц старше трудоспособного возраста и подростков, занятых в экономике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формируемый из двух показателей: «</w:t>
      </w:r>
      <w:r w:rsidRPr="00BB09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пенсионеры старше трудоспособного возраста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r w:rsidRPr="00BB09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подростки моложе трудоспособного возраста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итогам 2024 года составляет 13,27 тыс. чел., что меньше показателя 2024 года на 1130 человек или на 7,84%. Динамика показателя по итогам 2022-202 года составляет 97,27%. Несмотря на снижение показателя в 202</w:t>
      </w:r>
      <w:r w:rsidR="002000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отношению к 202</w:t>
      </w:r>
      <w:r w:rsidR="002000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к 202</w:t>
      </w:r>
      <w:r w:rsidR="002000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основе общей оценки экономической ситуации прогнозируется рост показателя: в консервативном варианте </w:t>
      </w:r>
      <w:r w:rsidR="00200029">
        <w:rPr>
          <w:rFonts w:ascii="Times New Roman" w:eastAsia="Calibri" w:hAnsi="Times New Roman"/>
          <w:color w:val="000000"/>
          <w:sz w:val="28"/>
          <w:szCs w:val="28"/>
        </w:rPr>
        <w:t>13,50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тыс. чел. или на </w:t>
      </w:r>
      <w:r w:rsidR="00200029">
        <w:rPr>
          <w:rFonts w:ascii="Times New Roman" w:eastAsia="Calibri" w:hAnsi="Times New Roman"/>
          <w:color w:val="000000"/>
          <w:sz w:val="28"/>
          <w:szCs w:val="28"/>
        </w:rPr>
        <w:t>101,73</w:t>
      </w:r>
      <w:r>
        <w:rPr>
          <w:rFonts w:ascii="Times New Roman" w:eastAsia="Calibri" w:hAnsi="Times New Roman"/>
          <w:color w:val="000000"/>
          <w:sz w:val="28"/>
          <w:szCs w:val="28"/>
        </w:rPr>
        <w:t>% по отношению к 202</w:t>
      </w:r>
      <w:r w:rsidR="00200029">
        <w:rPr>
          <w:rFonts w:ascii="Times New Roman" w:eastAsia="Calibri" w:hAnsi="Times New Roman"/>
          <w:color w:val="000000"/>
          <w:sz w:val="28"/>
          <w:szCs w:val="28"/>
        </w:rPr>
        <w:t>4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году,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базовом варианте – </w:t>
      </w:r>
      <w:r w:rsidR="00200029">
        <w:rPr>
          <w:rFonts w:ascii="Times New Roman" w:eastAsia="Times New Roman" w:hAnsi="Times New Roman" w:cs="Times New Roman"/>
          <w:sz w:val="28"/>
          <w:szCs w:val="28"/>
          <w:lang w:eastAsia="ru-RU"/>
        </w:rPr>
        <w:t>14,00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тыс. чел. 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или </w:t>
      </w:r>
      <w:r w:rsidR="00200029">
        <w:rPr>
          <w:rFonts w:ascii="Times New Roman" w:eastAsia="Calibri" w:hAnsi="Times New Roman"/>
          <w:color w:val="000000"/>
          <w:sz w:val="28"/>
          <w:szCs w:val="28"/>
        </w:rPr>
        <w:t>105,50</w:t>
      </w:r>
      <w:r w:rsidRPr="00686D90">
        <w:rPr>
          <w:rFonts w:ascii="Times New Roman" w:eastAsia="Calibri" w:hAnsi="Times New Roman"/>
          <w:color w:val="000000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отношению к 202</w:t>
      </w:r>
      <w:r w:rsidR="002000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 </w:t>
      </w:r>
    </w:p>
    <w:p w14:paraId="5D048A16" w14:textId="6147A556" w:rsidR="00200029" w:rsidRPr="00686D90" w:rsidRDefault="00200029" w:rsidP="002000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Среднемесячная номинальная начисленная заработная плата работникам организаций в целом по городу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составила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63,65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118,86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% к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</w:p>
    <w:p w14:paraId="64B12CA9" w14:textId="1AE02BC1" w:rsidR="00C54D7C" w:rsidRPr="00487F19" w:rsidRDefault="00200029" w:rsidP="00487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Прогнозные показатели на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базовом варианте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77,36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121,53% к 2024 году, в консервативном варианте – 70,91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111,40% по отношению к 2024 году. Динамика роста показателя за период с 2022-2024 год составляет 102,62%.</w:t>
      </w:r>
    </w:p>
    <w:p w14:paraId="064830E3" w14:textId="20CFF330" w:rsidR="00737497" w:rsidRPr="00487F19" w:rsidRDefault="00737497" w:rsidP="007374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5 месяцев 2025 года в центре занятости зарегистрировано 129 обращений, в том числе от мужчин – 48, женщин - 81. За истекший период снято с регистрационного учета 111 человек, из них в связи с трудоустройством 50 граждан, в том числе при содействии службы занятости трудоустроены 32 человека. </w:t>
      </w:r>
    </w:p>
    <w:p w14:paraId="1A883AD4" w14:textId="77777777" w:rsidR="00737497" w:rsidRPr="00487F19" w:rsidRDefault="00737497" w:rsidP="007374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продолжительность безработицы составила 5,34 месяца. По состоянию на 31.05.2025 года численность безработных граждан составила 95 человек, потребность в работниках для замещения свободных рабочих мест (вакантных должностей) 1 102 единицы. </w:t>
      </w:r>
    </w:p>
    <w:p w14:paraId="774590A0" w14:textId="77777777" w:rsidR="00737497" w:rsidRPr="00487F19" w:rsidRDefault="00737497" w:rsidP="007374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зарегистрированной безработицы по состоянию на 31.05.2025 года составил 0,139 %, т.е. практически не изменился, незначительно уменьшился в 1,3 раза по сравнению с аналогичным периодом предыдущего года (0,183 %). </w:t>
      </w:r>
    </w:p>
    <w:p w14:paraId="42CA2EDE" w14:textId="77777777" w:rsidR="00737497" w:rsidRPr="00487F19" w:rsidRDefault="00737497" w:rsidP="007374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F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Напряженность на рынке труда (количество безработных на вакансию) 0,086 единиц, по сравнению с аналогичным периодом предыдущего года (0,074) уменьшилась в 1,16 раза.</w:t>
      </w:r>
    </w:p>
    <w:p w14:paraId="54A1FB42" w14:textId="2E6B01C4" w:rsidR="00915079" w:rsidRDefault="00737497" w:rsidP="00487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F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 прогнозное значение показателя безработицы до 2027 года на уровне 0,18-0,20%.</w:t>
      </w:r>
    </w:p>
    <w:p w14:paraId="6C3D70F4" w14:textId="77777777" w:rsidR="00487F19" w:rsidRPr="00487F19" w:rsidRDefault="00487F19" w:rsidP="00487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0FEA6" w14:textId="58C0B6EA" w:rsidR="005D3E10" w:rsidRPr="00686D90" w:rsidRDefault="005D3E10" w:rsidP="008930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Демография</w:t>
      </w:r>
    </w:p>
    <w:p w14:paraId="23A600D2" w14:textId="77777777" w:rsidR="0091033D" w:rsidRPr="00686D90" w:rsidRDefault="0091033D" w:rsidP="008930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DABF6D" w14:textId="77777777" w:rsidR="001752D0" w:rsidRPr="00686D90" w:rsidRDefault="00737497" w:rsidP="00175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752D0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развития демографической ситуации на прогнозный период рассчитан с учетом определившихся в последние годы тенденций, анализа половозрастной структуры населения, миграционных потоков и с учетом возможного изменения тенденций в результате активной демографической политики государства с учетом среднегодовой численности населения за 202</w:t>
      </w:r>
      <w:r w:rsidR="001752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752D0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14:paraId="0236E64F" w14:textId="2EC35E3D" w:rsidR="001752D0" w:rsidRDefault="001752D0" w:rsidP="001752D0">
      <w:pPr>
        <w:pStyle w:val="af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Федеральной службы государственной статистики оценка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5A3AA2" w:rsidRPr="005A3AA2">
        <w:rPr>
          <w:rFonts w:ascii="Times New Roman" w:hAnsi="Times New Roman" w:cs="Times New Roman"/>
          <w:sz w:val="28"/>
          <w:szCs w:val="28"/>
        </w:rPr>
        <w:t>исленност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A3AA2" w:rsidRPr="005A3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постоянного </w:t>
      </w:r>
      <w:r w:rsidR="005A3AA2" w:rsidRPr="005A3AA2">
        <w:rPr>
          <w:rFonts w:ascii="Times New Roman" w:hAnsi="Times New Roman" w:cs="Times New Roman"/>
          <w:sz w:val="28"/>
          <w:szCs w:val="28"/>
        </w:rPr>
        <w:t xml:space="preserve">населения городского округа города-курорта Кисловодска по итогам 2024 г. </w:t>
      </w:r>
      <w:r w:rsidR="005A3AA2" w:rsidRPr="005A3AA2">
        <w:rPr>
          <w:rFonts w:ascii="Times New Roman" w:hAnsi="Times New Roman" w:cs="Times New Roman"/>
          <w:bCs/>
          <w:sz w:val="28"/>
          <w:szCs w:val="28"/>
        </w:rPr>
        <w:t>составила 133 </w:t>
      </w:r>
      <w:r>
        <w:rPr>
          <w:rFonts w:ascii="Times New Roman" w:hAnsi="Times New Roman" w:cs="Times New Roman"/>
          <w:bCs/>
          <w:sz w:val="28"/>
          <w:szCs w:val="28"/>
        </w:rPr>
        <w:t>214</w:t>
      </w:r>
      <w:r w:rsidR="005A3AA2" w:rsidRPr="005A3AA2">
        <w:rPr>
          <w:rFonts w:ascii="Times New Roman" w:hAnsi="Times New Roman" w:cs="Times New Roman"/>
          <w:bCs/>
          <w:sz w:val="28"/>
          <w:szCs w:val="28"/>
        </w:rPr>
        <w:t xml:space="preserve"> чел.,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показатель на 2028 год составит: в консервативном варианте – 132,29 тыс. чел. или 100,69% по отношению к 2024 году, в базовом варианте – 132,88 тыс.</w:t>
      </w:r>
      <w:r w:rsidRPr="0057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  или 99,75% по отношению к 2024 году. Динамика показателя за 202</w:t>
      </w:r>
      <w:r w:rsidR="005007A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5007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составляет </w:t>
      </w:r>
      <w:r w:rsidR="005007AB">
        <w:rPr>
          <w:rFonts w:ascii="Times New Roman" w:eastAsia="Times New Roman" w:hAnsi="Times New Roman" w:cs="Times New Roman"/>
          <w:sz w:val="28"/>
          <w:szCs w:val="28"/>
          <w:lang w:eastAsia="ru-RU"/>
        </w:rPr>
        <w:t>100,11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13F43ACB" w14:textId="77777777" w:rsidR="005007AB" w:rsidRPr="00686D90" w:rsidRDefault="005007AB" w:rsidP="00500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Возрастная структура населения города в целом выглядит следующим образом:</w:t>
      </w:r>
    </w:p>
    <w:p w14:paraId="1B802E27" w14:textId="77777777" w:rsidR="005007AB" w:rsidRPr="00686D90" w:rsidRDefault="005007AB" w:rsidP="00500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моложе трудоспособного возраста или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чел.;</w:t>
      </w:r>
    </w:p>
    <w:p w14:paraId="1F774EAF" w14:textId="77777777" w:rsidR="005007AB" w:rsidRPr="00686D90" w:rsidRDefault="005007AB" w:rsidP="00500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трудоспособного возраста или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чел.;</w:t>
      </w:r>
    </w:p>
    <w:p w14:paraId="3F12521C" w14:textId="77777777" w:rsidR="005007AB" w:rsidRDefault="005007AB" w:rsidP="00500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старше трудоспособного возраста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30,50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</w:p>
    <w:p w14:paraId="3CE4E167" w14:textId="77777777" w:rsidR="005007AB" w:rsidRPr="00686D90" w:rsidRDefault="005007AB" w:rsidP="00500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показатель «Численность населения трудоспособного возраста» на 2027 год составит: в консервативном варианте – 77,58 тыс. чел. или 97,21% по отношению к 2023 году, в базовом варианте – 79,84 тыс.</w:t>
      </w:r>
      <w:r w:rsidRPr="0057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 или 100,05% по отношению к 2023 году. Динамика показателя за 2021-2023 годы составляет </w:t>
      </w:r>
      <w:r w:rsidRPr="000D6247">
        <w:rPr>
          <w:rFonts w:ascii="Times New Roman" w:eastAsia="Times New Roman" w:hAnsi="Times New Roman" w:cs="Times New Roman"/>
          <w:sz w:val="28"/>
          <w:szCs w:val="28"/>
          <w:lang w:eastAsia="ru-RU"/>
        </w:rPr>
        <w:t>101,75%.</w:t>
      </w:r>
    </w:p>
    <w:p w14:paraId="77A29A11" w14:textId="77777777" w:rsidR="00C43923" w:rsidRPr="00686D90" w:rsidRDefault="00C43923" w:rsidP="00E44C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FD638E" w14:textId="1975F536" w:rsidR="006D7D5B" w:rsidRPr="00686D90" w:rsidRDefault="006D7D5B" w:rsidP="00BF60F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</w:t>
      </w:r>
    </w:p>
    <w:p w14:paraId="1AE10F49" w14:textId="77777777" w:rsidR="00D71F45" w:rsidRPr="00686D90" w:rsidRDefault="00D71F45" w:rsidP="00BF60F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D1EB6" w14:textId="77777777" w:rsidR="00737497" w:rsidRPr="00737497" w:rsidRDefault="00737497" w:rsidP="0073749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497">
        <w:rPr>
          <w:rFonts w:ascii="Times New Roman" w:hAnsi="Times New Roman" w:cs="Times New Roman"/>
          <w:sz w:val="28"/>
          <w:szCs w:val="28"/>
        </w:rPr>
        <w:t xml:space="preserve">В 2024 году исполнение бюджета города осуществлялось в соответствии с решением Думы города-курорта Кисловодска </w:t>
      </w:r>
      <w:r w:rsidRPr="00737497">
        <w:rPr>
          <w:rFonts w:ascii="Times New Roman" w:eastAsia="Calibri" w:hAnsi="Times New Roman" w:cs="Times New Roman"/>
          <w:sz w:val="28"/>
          <w:szCs w:val="28"/>
        </w:rPr>
        <w:t xml:space="preserve">от 20.12.2023 № 115-623 </w:t>
      </w:r>
      <w:r w:rsidRPr="00737497">
        <w:rPr>
          <w:rFonts w:ascii="Times New Roman" w:hAnsi="Times New Roman" w:cs="Times New Roman"/>
          <w:sz w:val="28"/>
          <w:szCs w:val="28"/>
        </w:rPr>
        <w:t>«О бюджете города-курорта Кисловодска на 2024 год и плановый период 2025 и 2026 годов» (с изменениями и дополнениями).</w:t>
      </w:r>
    </w:p>
    <w:p w14:paraId="14BFEDD5" w14:textId="77777777" w:rsidR="00737497" w:rsidRPr="00737497" w:rsidRDefault="00737497" w:rsidP="007374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3749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2024 г. фактическое поступление доходов в бюджет города составило 7 656 961,78 тыс. рублей, что на 37,46% больше, чем за 2023 год, и на 45,65% больше, чем за 2022 г. При этом выполнение годовых плановых назначений за 2024 г. составило 96,44%.</w:t>
      </w:r>
    </w:p>
    <w:p w14:paraId="2213C352" w14:textId="77777777" w:rsidR="00737497" w:rsidRPr="00737497" w:rsidRDefault="00737497" w:rsidP="007374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497">
        <w:rPr>
          <w:rFonts w:ascii="Times New Roman" w:eastAsia="Calibri" w:hAnsi="Times New Roman" w:cs="Times New Roman"/>
          <w:sz w:val="28"/>
          <w:szCs w:val="28"/>
        </w:rPr>
        <w:lastRenderedPageBreak/>
        <w:t>По собственным доходам темп роста к 2024 году составил 152,45%. Собственные доходы бюджета за 2024 год поступили в сумме 6 371 152,82 тыс. руб. (удельный вес в общем объеме доходов – 83,21%), в том числе:</w:t>
      </w:r>
    </w:p>
    <w:p w14:paraId="6B38EA71" w14:textId="77777777" w:rsidR="00737497" w:rsidRPr="00737497" w:rsidRDefault="00737497" w:rsidP="007374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49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налоговые и неналоговые доходы – 1 451 464,21 тыс. рублей или 104,7% к</w:t>
      </w:r>
      <w:r w:rsidRPr="00737497">
        <w:rPr>
          <w:rFonts w:ascii="Times New Roman" w:eastAsia="Calibri" w:hAnsi="Times New Roman" w:cs="Times New Roman"/>
          <w:sz w:val="28"/>
          <w:szCs w:val="28"/>
        </w:rPr>
        <w:t xml:space="preserve"> плановым назначениям (удельный вес в общем объеме доходов – </w:t>
      </w:r>
      <w:r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18,96 </w:t>
      </w:r>
      <w:r w:rsidRPr="00737497">
        <w:rPr>
          <w:rFonts w:ascii="Times New Roman" w:eastAsia="Calibri" w:hAnsi="Times New Roman" w:cs="Times New Roman"/>
          <w:sz w:val="28"/>
          <w:szCs w:val="28"/>
        </w:rPr>
        <w:t>%);</w:t>
      </w:r>
    </w:p>
    <w:p w14:paraId="0186E019" w14:textId="77777777" w:rsidR="00737497" w:rsidRPr="00737497" w:rsidRDefault="00737497" w:rsidP="007374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безвозмездные поступления из других бюджетов (за исключением субвенций) – 4 919 688,61 тыс. рублей или 163% к плану 2024 г. </w:t>
      </w:r>
      <w:r w:rsidRPr="00737497">
        <w:rPr>
          <w:rFonts w:ascii="Times New Roman" w:eastAsia="Calibri" w:hAnsi="Times New Roman" w:cs="Times New Roman"/>
          <w:sz w:val="28"/>
          <w:szCs w:val="28"/>
        </w:rPr>
        <w:t>(удельный вес в общем объеме доходов – 64,25 %).</w:t>
      </w:r>
    </w:p>
    <w:p w14:paraId="2E4FDA0D" w14:textId="77777777" w:rsidR="00737497" w:rsidRPr="00737497" w:rsidRDefault="00737497" w:rsidP="007374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37497">
        <w:rPr>
          <w:rFonts w:ascii="Times New Roman" w:eastAsia="Times New Roman" w:hAnsi="Times New Roman" w:cs="Times New Roman"/>
          <w:sz w:val="28"/>
          <w:szCs w:val="24"/>
          <w:lang w:eastAsia="ru-RU"/>
        </w:rPr>
        <w:t>Субвенции на выполнение переданных полномочий составили 1 285 808,96 тыс. рублей или 100,16 % от годового плана (удельный вес в общем объеме доходов – 16,79%).</w:t>
      </w:r>
    </w:p>
    <w:p w14:paraId="486CFCB1" w14:textId="77777777" w:rsidR="00737497" w:rsidRPr="00737497" w:rsidRDefault="00737497" w:rsidP="0073749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37497">
        <w:rPr>
          <w:rFonts w:ascii="Times New Roman" w:hAnsi="Times New Roman" w:cs="Times New Roman"/>
          <w:sz w:val="28"/>
        </w:rPr>
        <w:t xml:space="preserve">         </w:t>
      </w:r>
      <w:r w:rsidRPr="007374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Темп роста расходов городского бюджета в 2024 году к 2023 году составил 132,85 %, кассовое исполнение бюджета за 2024 год составило 7 549 246,20 тыс. руб.</w:t>
      </w:r>
    </w:p>
    <w:p w14:paraId="1826DAB9" w14:textId="77777777" w:rsidR="00737497" w:rsidRPr="00737497" w:rsidRDefault="00737497" w:rsidP="007374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497">
        <w:rPr>
          <w:rFonts w:ascii="Times New Roman" w:hAnsi="Times New Roman" w:cs="Times New Roman"/>
          <w:sz w:val="28"/>
          <w:szCs w:val="28"/>
        </w:rPr>
        <w:t xml:space="preserve">         В структуре расходов городского бюджета расходы на социальную сферу составили</w:t>
      </w:r>
      <w:r w:rsidRPr="0073749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37497">
        <w:rPr>
          <w:rFonts w:ascii="Times New Roman" w:hAnsi="Times New Roman" w:cs="Times New Roman"/>
          <w:sz w:val="28"/>
          <w:szCs w:val="28"/>
        </w:rPr>
        <w:t xml:space="preserve">64,12%, в том числе: по разделу «Образование» - 26,59 %, «Социальная политика» - 10,10 %, «Культура» - 23,67%, «Физическая культура и спорт» - 3,76 %; </w:t>
      </w:r>
    </w:p>
    <w:p w14:paraId="25A1A0DC" w14:textId="77777777" w:rsidR="00737497" w:rsidRPr="00737497" w:rsidRDefault="00737497" w:rsidP="007374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497">
        <w:rPr>
          <w:rFonts w:ascii="Times New Roman" w:hAnsi="Times New Roman" w:cs="Times New Roman"/>
          <w:sz w:val="28"/>
          <w:szCs w:val="28"/>
        </w:rPr>
        <w:t xml:space="preserve">          Выплаты текущих обязательств по заработной плате и начислениям на выплаты по оплате труда относятся к приоритетным направлениям при исполнении бюджета и финансируются в первую очередь, вследствие чего задолженность перед работниками бюджетной сферы в городе-курорте Кисловодске в течение ряда лет отсутствует.</w:t>
      </w:r>
    </w:p>
    <w:p w14:paraId="5EDF11C0" w14:textId="44A4CD7F" w:rsidR="00FE13E8" w:rsidRDefault="00737497" w:rsidP="007374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97">
        <w:rPr>
          <w:rFonts w:ascii="Times New Roman" w:hAnsi="Times New Roman" w:cs="Times New Roman"/>
          <w:sz w:val="28"/>
          <w:szCs w:val="28"/>
        </w:rPr>
        <w:t xml:space="preserve">         Расходы бюджета города-курорта Кисловодска за 2024 год составили 7 549,25 млн руб. на 1 866,87 млн. руб. или на 132,85 % больше показателя 2023 года.</w:t>
      </w:r>
    </w:p>
    <w:p w14:paraId="6B7B502A" w14:textId="77777777" w:rsidR="00737497" w:rsidRPr="00686D90" w:rsidRDefault="00737497" w:rsidP="007374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8D608" w14:textId="1C0D7EAC" w:rsidR="0005521E" w:rsidRPr="00686D90" w:rsidRDefault="00CA4787" w:rsidP="00EB685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86D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Перечень основных проб</w:t>
      </w:r>
      <w:r w:rsidR="001F5387" w:rsidRPr="00686D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лемных вопросов</w:t>
      </w:r>
    </w:p>
    <w:p w14:paraId="03F7BE3C" w14:textId="77777777" w:rsidR="0005521E" w:rsidRPr="00686D90" w:rsidRDefault="001F5387" w:rsidP="00EB685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86D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развития города</w:t>
      </w:r>
      <w:r w:rsidR="00EB6852" w:rsidRPr="00686D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- </w:t>
      </w:r>
      <w:r w:rsidR="00CA4787" w:rsidRPr="00686D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ку</w:t>
      </w:r>
      <w:r w:rsidR="007C4587" w:rsidRPr="00686D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рорта Кисловодска, сдерживающих</w:t>
      </w:r>
    </w:p>
    <w:p w14:paraId="5249C8A8" w14:textId="77777777" w:rsidR="00CA4787" w:rsidRPr="00686D90" w:rsidRDefault="00CA4787" w:rsidP="00EB685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86D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его социально-экономическое развитие</w:t>
      </w:r>
    </w:p>
    <w:p w14:paraId="73A3AC18" w14:textId="77777777" w:rsidR="009656AC" w:rsidRPr="00686D90" w:rsidRDefault="009656AC" w:rsidP="00EB685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690E1777" w14:textId="77777777" w:rsidR="001F5387" w:rsidRPr="00686D90" w:rsidRDefault="00CA4787" w:rsidP="003C3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экологически чистого курорта с интеллектуальной системой безопасности, современной инфраструктурой необходимо решить проблемные вопросы</w:t>
      </w:r>
      <w:r w:rsidR="001F5387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сдерживающие развитие города:</w:t>
      </w:r>
    </w:p>
    <w:p w14:paraId="5CA72F15" w14:textId="77777777" w:rsidR="00CA4787" w:rsidRPr="00686D90" w:rsidRDefault="00CA4787" w:rsidP="003C3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составляющей в городе, восстановление рекреационных ресурсов, высадка лесных насаждений, осуществление перехода на экологически чистый транспорт. М</w:t>
      </w:r>
      <w:r w:rsidRPr="00686D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ониторинг окружающей среды для анализа данных по загрязнению атмосферы, метеорологических и гидрологических данных. С</w:t>
      </w:r>
      <w:r w:rsidRPr="00686D90">
        <w:rPr>
          <w:rFonts w:ascii="Times New Roman" w:eastAsia="Times New Roman" w:hAnsi="Times New Roman" w:cs="Times New Roman"/>
          <w:sz w:val="28"/>
          <w:szCs w:val="28"/>
        </w:rPr>
        <w:t xml:space="preserve">охранение и обустройство объектов природы и территорий, берегоукрепление, очистка русел рек, охрана и защита лесов, а также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ликвидация стихийных свалок, сбор и утилизация </w:t>
      </w:r>
      <w:r w:rsidR="002019D0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твердых коммунальных отходов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наведение порядка с соблюдением режимов в 1</w:t>
      </w:r>
      <w:r w:rsidR="00350F94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2 зонах </w:t>
      </w:r>
      <w:proofErr w:type="spellStart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горно</w:t>
      </w:r>
      <w:proofErr w:type="spellEnd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-санитарной охраны;</w:t>
      </w:r>
    </w:p>
    <w:p w14:paraId="14C62654" w14:textId="77777777" w:rsidR="00CA4787" w:rsidRPr="00686D90" w:rsidRDefault="00CA4787" w:rsidP="003C3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реконструкция существующих объектов инженерной и коммунальной инфрастру</w:t>
      </w:r>
      <w:r w:rsidR="00F9007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ктуры (износ водоснабжения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F90076"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одоотведения, ливневой канализации, электрических сетей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главный канализационный коллектор города в три раза превысил нормативный срок эксплуатации и нуждается в полной замене), реализация перспективных проектов в области инженерного обеспечения, улучшение дорог, создание необходимого количества парковок и стоянок автотранспорта;</w:t>
      </w:r>
    </w:p>
    <w:p w14:paraId="10B914FF" w14:textId="77777777" w:rsidR="00234E89" w:rsidRPr="00686D90" w:rsidRDefault="00CA4787" w:rsidP="00AA4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восстановление и реставрация исторической части города, отселение жителей из центральной части города, 1 и 2 зон </w:t>
      </w:r>
      <w:proofErr w:type="spellStart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горно</w:t>
      </w:r>
      <w:proofErr w:type="spellEnd"/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-санитарной охраны.</w:t>
      </w:r>
      <w:r w:rsidRPr="00686D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767421F" w14:textId="77777777" w:rsidR="00CA4787" w:rsidRPr="00686D90" w:rsidRDefault="00CA4787" w:rsidP="0023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D90">
        <w:rPr>
          <w:rFonts w:ascii="Times New Roman" w:eastAsia="Times New Roman" w:hAnsi="Times New Roman" w:cs="Times New Roman"/>
          <w:sz w:val="28"/>
          <w:szCs w:val="28"/>
        </w:rPr>
        <w:t xml:space="preserve">Проведение реставрации объектов и развитие отрасли культуры, </w:t>
      </w:r>
      <w:r w:rsidRPr="00686D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новых рекреационных зон массового отдыха населения;</w:t>
      </w:r>
    </w:p>
    <w:p w14:paraId="3F605DAD" w14:textId="78ABB66D" w:rsidR="00E5755A" w:rsidRPr="00686D90" w:rsidRDefault="00CA4787" w:rsidP="003C3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D90">
        <w:rPr>
          <w:rFonts w:ascii="Times New Roman" w:eastAsia="Times New Roman" w:hAnsi="Times New Roman" w:cs="Times New Roman"/>
          <w:sz w:val="28"/>
          <w:szCs w:val="28"/>
        </w:rPr>
        <w:t xml:space="preserve">- создание новых объектов образования для увеличения дополнительных </w:t>
      </w:r>
      <w:r w:rsidR="00E5755A" w:rsidRPr="00686D90">
        <w:rPr>
          <w:rFonts w:ascii="Times New Roman" w:eastAsia="Times New Roman" w:hAnsi="Times New Roman" w:cs="Times New Roman"/>
          <w:sz w:val="28"/>
          <w:szCs w:val="28"/>
        </w:rPr>
        <w:t xml:space="preserve">ясельных </w:t>
      </w:r>
      <w:r w:rsidRPr="00686D90">
        <w:rPr>
          <w:rFonts w:ascii="Times New Roman" w:eastAsia="Times New Roman" w:hAnsi="Times New Roman" w:cs="Times New Roman"/>
          <w:sz w:val="28"/>
          <w:szCs w:val="28"/>
        </w:rPr>
        <w:t xml:space="preserve">мест в дошкольных и образовательных учреждениях города, проведение модернизации объектов </w:t>
      </w:r>
      <w:r w:rsidR="00F21DE3" w:rsidRPr="00686D90">
        <w:rPr>
          <w:rFonts w:ascii="Times New Roman" w:eastAsia="Times New Roman" w:hAnsi="Times New Roman" w:cs="Times New Roman"/>
          <w:sz w:val="28"/>
          <w:szCs w:val="28"/>
        </w:rPr>
        <w:t xml:space="preserve">основного и дополнительного </w:t>
      </w:r>
      <w:r w:rsidRPr="00686D90">
        <w:rPr>
          <w:rFonts w:ascii="Times New Roman" w:eastAsia="Times New Roman" w:hAnsi="Times New Roman" w:cs="Times New Roman"/>
          <w:sz w:val="28"/>
          <w:szCs w:val="28"/>
        </w:rPr>
        <w:t>образования с целью приведения их в соответствие с современными о</w:t>
      </w:r>
      <w:r w:rsidR="00E5755A" w:rsidRPr="00686D90">
        <w:rPr>
          <w:rFonts w:ascii="Times New Roman" w:eastAsia="Times New Roman" w:hAnsi="Times New Roman" w:cs="Times New Roman"/>
          <w:sz w:val="28"/>
          <w:szCs w:val="28"/>
        </w:rPr>
        <w:t>бразовательными требованиями;</w:t>
      </w:r>
    </w:p>
    <w:p w14:paraId="6EF69B73" w14:textId="77777777" w:rsidR="0028293F" w:rsidRPr="00677BAF" w:rsidRDefault="009656AC" w:rsidP="00025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D90">
        <w:rPr>
          <w:rFonts w:ascii="Times New Roman" w:eastAsia="Times New Roman" w:hAnsi="Times New Roman" w:cs="Times New Roman"/>
          <w:sz w:val="28"/>
          <w:szCs w:val="28"/>
        </w:rPr>
        <w:t>- введение в хозяйственный оборот объектов незавершенно</w:t>
      </w:r>
      <w:r w:rsidR="00AC3B2C" w:rsidRPr="00686D90">
        <w:rPr>
          <w:rFonts w:ascii="Times New Roman" w:eastAsia="Times New Roman" w:hAnsi="Times New Roman" w:cs="Times New Roman"/>
          <w:sz w:val="28"/>
          <w:szCs w:val="28"/>
        </w:rPr>
        <w:t>го строительства (</w:t>
      </w:r>
      <w:r w:rsidR="001A772F" w:rsidRPr="00686D9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C3B2C" w:rsidRPr="00686D90">
        <w:rPr>
          <w:rFonts w:ascii="Times New Roman" w:eastAsia="Times New Roman" w:hAnsi="Times New Roman" w:cs="Times New Roman"/>
          <w:sz w:val="28"/>
          <w:szCs w:val="28"/>
        </w:rPr>
        <w:t>долгострои</w:t>
      </w:r>
      <w:r w:rsidR="001A772F" w:rsidRPr="00686D9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C3B2C" w:rsidRPr="00686D90">
        <w:rPr>
          <w:rFonts w:ascii="Times New Roman" w:eastAsia="Times New Roman" w:hAnsi="Times New Roman" w:cs="Times New Roman"/>
          <w:sz w:val="28"/>
          <w:szCs w:val="28"/>
        </w:rPr>
        <w:t>).</w:t>
      </w:r>
    </w:p>
    <w:sectPr w:rsidR="0028293F" w:rsidRPr="00677BAF" w:rsidSect="000F093D">
      <w:headerReference w:type="default" r:id="rId10"/>
      <w:pgSz w:w="11906" w:h="16838"/>
      <w:pgMar w:top="70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07A9B" w14:textId="77777777" w:rsidR="00023B5A" w:rsidRDefault="00023B5A" w:rsidP="003C345F">
      <w:pPr>
        <w:spacing w:after="0" w:line="240" w:lineRule="auto"/>
      </w:pPr>
      <w:r>
        <w:separator/>
      </w:r>
    </w:p>
  </w:endnote>
  <w:endnote w:type="continuationSeparator" w:id="0">
    <w:p w14:paraId="0CF6439A" w14:textId="77777777" w:rsidR="00023B5A" w:rsidRDefault="00023B5A" w:rsidP="003C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CE50C" w14:textId="77777777" w:rsidR="00023B5A" w:rsidRDefault="00023B5A" w:rsidP="003C345F">
      <w:pPr>
        <w:spacing w:after="0" w:line="240" w:lineRule="auto"/>
      </w:pPr>
      <w:r>
        <w:separator/>
      </w:r>
    </w:p>
  </w:footnote>
  <w:footnote w:type="continuationSeparator" w:id="0">
    <w:p w14:paraId="5EC083B1" w14:textId="77777777" w:rsidR="00023B5A" w:rsidRDefault="00023B5A" w:rsidP="003C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91185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9857B12" w14:textId="77777777" w:rsidR="00D92B51" w:rsidRPr="004C775F" w:rsidRDefault="00D92B5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77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775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77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F3768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4C775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F1611" w14:textId="77777777" w:rsidR="00D92B51" w:rsidRDefault="00D92B5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4A32"/>
    <w:multiLevelType w:val="hybridMultilevel"/>
    <w:tmpl w:val="3F40D1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F2973"/>
    <w:multiLevelType w:val="hybridMultilevel"/>
    <w:tmpl w:val="D05E2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60D7C"/>
    <w:multiLevelType w:val="hybridMultilevel"/>
    <w:tmpl w:val="15F265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46B0B"/>
    <w:multiLevelType w:val="hybridMultilevel"/>
    <w:tmpl w:val="86DC1B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83933"/>
    <w:multiLevelType w:val="hybridMultilevel"/>
    <w:tmpl w:val="10526E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487913">
    <w:abstractNumId w:val="4"/>
  </w:num>
  <w:num w:numId="2" w16cid:durableId="1900625345">
    <w:abstractNumId w:val="3"/>
  </w:num>
  <w:num w:numId="3" w16cid:durableId="856163642">
    <w:abstractNumId w:val="2"/>
  </w:num>
  <w:num w:numId="4" w16cid:durableId="770971980">
    <w:abstractNumId w:val="0"/>
  </w:num>
  <w:num w:numId="5" w16cid:durableId="540704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5C"/>
    <w:rsid w:val="0000059B"/>
    <w:rsid w:val="00001AC5"/>
    <w:rsid w:val="00001D82"/>
    <w:rsid w:val="00002145"/>
    <w:rsid w:val="00005C1E"/>
    <w:rsid w:val="00005DF9"/>
    <w:rsid w:val="00007B8B"/>
    <w:rsid w:val="00007D61"/>
    <w:rsid w:val="0001026F"/>
    <w:rsid w:val="00010AE8"/>
    <w:rsid w:val="00011B19"/>
    <w:rsid w:val="0001385C"/>
    <w:rsid w:val="000142C1"/>
    <w:rsid w:val="000175A4"/>
    <w:rsid w:val="0002079B"/>
    <w:rsid w:val="00020DB7"/>
    <w:rsid w:val="00021B6E"/>
    <w:rsid w:val="00023139"/>
    <w:rsid w:val="000234E2"/>
    <w:rsid w:val="00023B5A"/>
    <w:rsid w:val="0002420E"/>
    <w:rsid w:val="00025F87"/>
    <w:rsid w:val="00026558"/>
    <w:rsid w:val="00027049"/>
    <w:rsid w:val="00027139"/>
    <w:rsid w:val="00030B04"/>
    <w:rsid w:val="00031A5D"/>
    <w:rsid w:val="00032818"/>
    <w:rsid w:val="00032F34"/>
    <w:rsid w:val="0003305F"/>
    <w:rsid w:val="0003375E"/>
    <w:rsid w:val="00033909"/>
    <w:rsid w:val="000342B7"/>
    <w:rsid w:val="0003430F"/>
    <w:rsid w:val="00035729"/>
    <w:rsid w:val="000363A1"/>
    <w:rsid w:val="00036FD8"/>
    <w:rsid w:val="0003746F"/>
    <w:rsid w:val="00041A4D"/>
    <w:rsid w:val="000437D4"/>
    <w:rsid w:val="000467CE"/>
    <w:rsid w:val="00046B04"/>
    <w:rsid w:val="000508E3"/>
    <w:rsid w:val="000524D6"/>
    <w:rsid w:val="0005521E"/>
    <w:rsid w:val="00061426"/>
    <w:rsid w:val="00061C72"/>
    <w:rsid w:val="000626BD"/>
    <w:rsid w:val="000640A3"/>
    <w:rsid w:val="00065747"/>
    <w:rsid w:val="000661A1"/>
    <w:rsid w:val="00066A10"/>
    <w:rsid w:val="00066BD9"/>
    <w:rsid w:val="00067066"/>
    <w:rsid w:val="00071114"/>
    <w:rsid w:val="0007116A"/>
    <w:rsid w:val="000712E2"/>
    <w:rsid w:val="00071BEA"/>
    <w:rsid w:val="00073773"/>
    <w:rsid w:val="00075815"/>
    <w:rsid w:val="0007587C"/>
    <w:rsid w:val="00076FCC"/>
    <w:rsid w:val="000824FD"/>
    <w:rsid w:val="00082BEC"/>
    <w:rsid w:val="00083C68"/>
    <w:rsid w:val="00085C52"/>
    <w:rsid w:val="000874B1"/>
    <w:rsid w:val="00087573"/>
    <w:rsid w:val="000913C7"/>
    <w:rsid w:val="00091690"/>
    <w:rsid w:val="00092DE5"/>
    <w:rsid w:val="00093ACD"/>
    <w:rsid w:val="00095583"/>
    <w:rsid w:val="00097646"/>
    <w:rsid w:val="000A032F"/>
    <w:rsid w:val="000A155B"/>
    <w:rsid w:val="000A2BDD"/>
    <w:rsid w:val="000B0D4C"/>
    <w:rsid w:val="000B4419"/>
    <w:rsid w:val="000B4AB8"/>
    <w:rsid w:val="000B4E06"/>
    <w:rsid w:val="000B7B93"/>
    <w:rsid w:val="000C1A4F"/>
    <w:rsid w:val="000C27B2"/>
    <w:rsid w:val="000C282C"/>
    <w:rsid w:val="000C48D1"/>
    <w:rsid w:val="000D01E7"/>
    <w:rsid w:val="000D0A79"/>
    <w:rsid w:val="000D5605"/>
    <w:rsid w:val="000D6CE7"/>
    <w:rsid w:val="000E0DE8"/>
    <w:rsid w:val="000E1BD5"/>
    <w:rsid w:val="000E61CC"/>
    <w:rsid w:val="000E6C5F"/>
    <w:rsid w:val="000F0407"/>
    <w:rsid w:val="000F093D"/>
    <w:rsid w:val="000F466A"/>
    <w:rsid w:val="000F47DF"/>
    <w:rsid w:val="00100D28"/>
    <w:rsid w:val="0010106C"/>
    <w:rsid w:val="00102A94"/>
    <w:rsid w:val="001044C4"/>
    <w:rsid w:val="00104FF9"/>
    <w:rsid w:val="0010692B"/>
    <w:rsid w:val="0010773F"/>
    <w:rsid w:val="00107E0C"/>
    <w:rsid w:val="00110526"/>
    <w:rsid w:val="00110587"/>
    <w:rsid w:val="00111F3E"/>
    <w:rsid w:val="0011385A"/>
    <w:rsid w:val="00116C55"/>
    <w:rsid w:val="001174EF"/>
    <w:rsid w:val="00122924"/>
    <w:rsid w:val="00122B90"/>
    <w:rsid w:val="001230CB"/>
    <w:rsid w:val="001230D8"/>
    <w:rsid w:val="001243EF"/>
    <w:rsid w:val="00124D40"/>
    <w:rsid w:val="00126DD8"/>
    <w:rsid w:val="0012720B"/>
    <w:rsid w:val="001311BD"/>
    <w:rsid w:val="001346B6"/>
    <w:rsid w:val="001424A9"/>
    <w:rsid w:val="0014580C"/>
    <w:rsid w:val="00145BFA"/>
    <w:rsid w:val="00145BFB"/>
    <w:rsid w:val="001461C7"/>
    <w:rsid w:val="00146E74"/>
    <w:rsid w:val="00146F9A"/>
    <w:rsid w:val="00151222"/>
    <w:rsid w:val="001525BF"/>
    <w:rsid w:val="00153755"/>
    <w:rsid w:val="00154D24"/>
    <w:rsid w:val="001553F3"/>
    <w:rsid w:val="00155F72"/>
    <w:rsid w:val="00157012"/>
    <w:rsid w:val="00157981"/>
    <w:rsid w:val="00160A1D"/>
    <w:rsid w:val="00161687"/>
    <w:rsid w:val="00161B09"/>
    <w:rsid w:val="00161D38"/>
    <w:rsid w:val="00162834"/>
    <w:rsid w:val="0016692C"/>
    <w:rsid w:val="001707DC"/>
    <w:rsid w:val="00170A16"/>
    <w:rsid w:val="00172A6D"/>
    <w:rsid w:val="00172BDE"/>
    <w:rsid w:val="00173D8D"/>
    <w:rsid w:val="00174DF8"/>
    <w:rsid w:val="001752D0"/>
    <w:rsid w:val="001755B1"/>
    <w:rsid w:val="0017646A"/>
    <w:rsid w:val="0017687C"/>
    <w:rsid w:val="00182D50"/>
    <w:rsid w:val="00184D44"/>
    <w:rsid w:val="00184DF4"/>
    <w:rsid w:val="00185DEB"/>
    <w:rsid w:val="00187025"/>
    <w:rsid w:val="001909B2"/>
    <w:rsid w:val="00192F1C"/>
    <w:rsid w:val="0019337F"/>
    <w:rsid w:val="00194226"/>
    <w:rsid w:val="00194E53"/>
    <w:rsid w:val="00195C0E"/>
    <w:rsid w:val="001A117D"/>
    <w:rsid w:val="001A222E"/>
    <w:rsid w:val="001A29BA"/>
    <w:rsid w:val="001A38C3"/>
    <w:rsid w:val="001A3DAF"/>
    <w:rsid w:val="001A5E98"/>
    <w:rsid w:val="001A667A"/>
    <w:rsid w:val="001A71CF"/>
    <w:rsid w:val="001A772F"/>
    <w:rsid w:val="001A7C1F"/>
    <w:rsid w:val="001B389E"/>
    <w:rsid w:val="001B4BDC"/>
    <w:rsid w:val="001B50E9"/>
    <w:rsid w:val="001B692E"/>
    <w:rsid w:val="001B7B1D"/>
    <w:rsid w:val="001B7C0A"/>
    <w:rsid w:val="001C39CC"/>
    <w:rsid w:val="001C588C"/>
    <w:rsid w:val="001D0550"/>
    <w:rsid w:val="001D0579"/>
    <w:rsid w:val="001D0AAD"/>
    <w:rsid w:val="001D25B0"/>
    <w:rsid w:val="001D2820"/>
    <w:rsid w:val="001D337E"/>
    <w:rsid w:val="001D57CB"/>
    <w:rsid w:val="001D5815"/>
    <w:rsid w:val="001D67EE"/>
    <w:rsid w:val="001E16E2"/>
    <w:rsid w:val="001E3388"/>
    <w:rsid w:val="001E457A"/>
    <w:rsid w:val="001E4CB1"/>
    <w:rsid w:val="001E5218"/>
    <w:rsid w:val="001E6481"/>
    <w:rsid w:val="001E77F9"/>
    <w:rsid w:val="001F205C"/>
    <w:rsid w:val="001F499A"/>
    <w:rsid w:val="001F5387"/>
    <w:rsid w:val="001F5624"/>
    <w:rsid w:val="001F766C"/>
    <w:rsid w:val="00200029"/>
    <w:rsid w:val="002019D0"/>
    <w:rsid w:val="00201DFC"/>
    <w:rsid w:val="00201E4A"/>
    <w:rsid w:val="00202F48"/>
    <w:rsid w:val="0020528F"/>
    <w:rsid w:val="0020529E"/>
    <w:rsid w:val="00207560"/>
    <w:rsid w:val="00214473"/>
    <w:rsid w:val="002145C7"/>
    <w:rsid w:val="00215D80"/>
    <w:rsid w:val="0021648D"/>
    <w:rsid w:val="00217D56"/>
    <w:rsid w:val="002206BD"/>
    <w:rsid w:val="002217A6"/>
    <w:rsid w:val="0022190C"/>
    <w:rsid w:val="00223C93"/>
    <w:rsid w:val="00223FA5"/>
    <w:rsid w:val="00224508"/>
    <w:rsid w:val="00225A76"/>
    <w:rsid w:val="00225B0F"/>
    <w:rsid w:val="002268EB"/>
    <w:rsid w:val="00226E2B"/>
    <w:rsid w:val="00227C81"/>
    <w:rsid w:val="002302E0"/>
    <w:rsid w:val="002311D2"/>
    <w:rsid w:val="002315D3"/>
    <w:rsid w:val="002315FE"/>
    <w:rsid w:val="0023255C"/>
    <w:rsid w:val="00233D3F"/>
    <w:rsid w:val="00234E89"/>
    <w:rsid w:val="002367DB"/>
    <w:rsid w:val="00237A6E"/>
    <w:rsid w:val="00237EE7"/>
    <w:rsid w:val="00241212"/>
    <w:rsid w:val="002419BC"/>
    <w:rsid w:val="00243120"/>
    <w:rsid w:val="002470E0"/>
    <w:rsid w:val="0025028C"/>
    <w:rsid w:val="002510F9"/>
    <w:rsid w:val="00252372"/>
    <w:rsid w:val="00252FE0"/>
    <w:rsid w:val="0025487D"/>
    <w:rsid w:val="002553F4"/>
    <w:rsid w:val="002566D7"/>
    <w:rsid w:val="00257EB6"/>
    <w:rsid w:val="002609D2"/>
    <w:rsid w:val="00261609"/>
    <w:rsid w:val="00262978"/>
    <w:rsid w:val="00266859"/>
    <w:rsid w:val="00266E23"/>
    <w:rsid w:val="00266FDB"/>
    <w:rsid w:val="00267DDE"/>
    <w:rsid w:val="002706AD"/>
    <w:rsid w:val="00270D36"/>
    <w:rsid w:val="0027326B"/>
    <w:rsid w:val="0027483B"/>
    <w:rsid w:val="00274F73"/>
    <w:rsid w:val="00276D2B"/>
    <w:rsid w:val="00276DA2"/>
    <w:rsid w:val="0028293F"/>
    <w:rsid w:val="00283507"/>
    <w:rsid w:val="0028456E"/>
    <w:rsid w:val="002903BD"/>
    <w:rsid w:val="00293899"/>
    <w:rsid w:val="002A2240"/>
    <w:rsid w:val="002A3E97"/>
    <w:rsid w:val="002A3EA9"/>
    <w:rsid w:val="002A69B8"/>
    <w:rsid w:val="002A7261"/>
    <w:rsid w:val="002A7C26"/>
    <w:rsid w:val="002B09A1"/>
    <w:rsid w:val="002B28DF"/>
    <w:rsid w:val="002B334E"/>
    <w:rsid w:val="002B3595"/>
    <w:rsid w:val="002B5F70"/>
    <w:rsid w:val="002B60CA"/>
    <w:rsid w:val="002B761B"/>
    <w:rsid w:val="002B7D81"/>
    <w:rsid w:val="002C1660"/>
    <w:rsid w:val="002C2679"/>
    <w:rsid w:val="002C3231"/>
    <w:rsid w:val="002C3477"/>
    <w:rsid w:val="002C3667"/>
    <w:rsid w:val="002C3A5C"/>
    <w:rsid w:val="002C3C7F"/>
    <w:rsid w:val="002C4321"/>
    <w:rsid w:val="002C6039"/>
    <w:rsid w:val="002C6631"/>
    <w:rsid w:val="002D1C25"/>
    <w:rsid w:val="002D1D29"/>
    <w:rsid w:val="002D268D"/>
    <w:rsid w:val="002D3124"/>
    <w:rsid w:val="002D6C28"/>
    <w:rsid w:val="002D6DBD"/>
    <w:rsid w:val="002D7354"/>
    <w:rsid w:val="002D7E18"/>
    <w:rsid w:val="002E1B42"/>
    <w:rsid w:val="002E21A9"/>
    <w:rsid w:val="002E2296"/>
    <w:rsid w:val="002E311D"/>
    <w:rsid w:val="002E38D7"/>
    <w:rsid w:val="002E5865"/>
    <w:rsid w:val="002E5DA6"/>
    <w:rsid w:val="002E5F97"/>
    <w:rsid w:val="002E673D"/>
    <w:rsid w:val="002F05D9"/>
    <w:rsid w:val="002F0F0B"/>
    <w:rsid w:val="002F155F"/>
    <w:rsid w:val="002F2880"/>
    <w:rsid w:val="002F28BE"/>
    <w:rsid w:val="002F4146"/>
    <w:rsid w:val="002F4B83"/>
    <w:rsid w:val="002F5F81"/>
    <w:rsid w:val="002F695D"/>
    <w:rsid w:val="003038A5"/>
    <w:rsid w:val="003049CA"/>
    <w:rsid w:val="00304F05"/>
    <w:rsid w:val="00306C0F"/>
    <w:rsid w:val="00306CB8"/>
    <w:rsid w:val="00307933"/>
    <w:rsid w:val="00307FA5"/>
    <w:rsid w:val="003104AC"/>
    <w:rsid w:val="0031148E"/>
    <w:rsid w:val="00311A9B"/>
    <w:rsid w:val="003123B2"/>
    <w:rsid w:val="003124CB"/>
    <w:rsid w:val="00312854"/>
    <w:rsid w:val="003134C7"/>
    <w:rsid w:val="00313599"/>
    <w:rsid w:val="00315210"/>
    <w:rsid w:val="0031528C"/>
    <w:rsid w:val="003173CE"/>
    <w:rsid w:val="00317780"/>
    <w:rsid w:val="00320074"/>
    <w:rsid w:val="00322DF1"/>
    <w:rsid w:val="0032624E"/>
    <w:rsid w:val="00331209"/>
    <w:rsid w:val="0033124D"/>
    <w:rsid w:val="00331F75"/>
    <w:rsid w:val="003328F6"/>
    <w:rsid w:val="00333228"/>
    <w:rsid w:val="003370BB"/>
    <w:rsid w:val="003415F8"/>
    <w:rsid w:val="00341DC1"/>
    <w:rsid w:val="0034208A"/>
    <w:rsid w:val="0034603D"/>
    <w:rsid w:val="0034693C"/>
    <w:rsid w:val="00347B6D"/>
    <w:rsid w:val="00350F94"/>
    <w:rsid w:val="003522CD"/>
    <w:rsid w:val="003534D7"/>
    <w:rsid w:val="003552FD"/>
    <w:rsid w:val="003553F4"/>
    <w:rsid w:val="003612AA"/>
    <w:rsid w:val="0036156E"/>
    <w:rsid w:val="00361D8C"/>
    <w:rsid w:val="003638CD"/>
    <w:rsid w:val="00363DD9"/>
    <w:rsid w:val="003649DF"/>
    <w:rsid w:val="003663FF"/>
    <w:rsid w:val="00370BE5"/>
    <w:rsid w:val="003715BF"/>
    <w:rsid w:val="00372715"/>
    <w:rsid w:val="003758A2"/>
    <w:rsid w:val="003771C8"/>
    <w:rsid w:val="00377A66"/>
    <w:rsid w:val="00377DB7"/>
    <w:rsid w:val="003808CF"/>
    <w:rsid w:val="00382E4D"/>
    <w:rsid w:val="00383801"/>
    <w:rsid w:val="00386A2D"/>
    <w:rsid w:val="00386C86"/>
    <w:rsid w:val="0039002C"/>
    <w:rsid w:val="003912B3"/>
    <w:rsid w:val="003915DC"/>
    <w:rsid w:val="00392136"/>
    <w:rsid w:val="003921C0"/>
    <w:rsid w:val="003940A1"/>
    <w:rsid w:val="0039591E"/>
    <w:rsid w:val="00395A40"/>
    <w:rsid w:val="00397709"/>
    <w:rsid w:val="003A14FC"/>
    <w:rsid w:val="003A21D4"/>
    <w:rsid w:val="003A31EF"/>
    <w:rsid w:val="003A395D"/>
    <w:rsid w:val="003A69F0"/>
    <w:rsid w:val="003A6A54"/>
    <w:rsid w:val="003A73EE"/>
    <w:rsid w:val="003B02E7"/>
    <w:rsid w:val="003B05EC"/>
    <w:rsid w:val="003B06B5"/>
    <w:rsid w:val="003B4389"/>
    <w:rsid w:val="003B4BE6"/>
    <w:rsid w:val="003B4EF5"/>
    <w:rsid w:val="003B6065"/>
    <w:rsid w:val="003B6E4D"/>
    <w:rsid w:val="003C177C"/>
    <w:rsid w:val="003C258C"/>
    <w:rsid w:val="003C345F"/>
    <w:rsid w:val="003C38A3"/>
    <w:rsid w:val="003D0D95"/>
    <w:rsid w:val="003D2753"/>
    <w:rsid w:val="003D6731"/>
    <w:rsid w:val="003D6BD4"/>
    <w:rsid w:val="003D738A"/>
    <w:rsid w:val="003E00BF"/>
    <w:rsid w:val="003E011F"/>
    <w:rsid w:val="003E0497"/>
    <w:rsid w:val="003E0727"/>
    <w:rsid w:val="003E13B3"/>
    <w:rsid w:val="003E1667"/>
    <w:rsid w:val="003E23BA"/>
    <w:rsid w:val="003E2F5B"/>
    <w:rsid w:val="003E569A"/>
    <w:rsid w:val="003E579C"/>
    <w:rsid w:val="003E58B1"/>
    <w:rsid w:val="003E6668"/>
    <w:rsid w:val="003F19E8"/>
    <w:rsid w:val="003F3833"/>
    <w:rsid w:val="003F3C59"/>
    <w:rsid w:val="003F4116"/>
    <w:rsid w:val="003F5AA8"/>
    <w:rsid w:val="003F6B1B"/>
    <w:rsid w:val="003F6D90"/>
    <w:rsid w:val="00400133"/>
    <w:rsid w:val="0040224A"/>
    <w:rsid w:val="004026F0"/>
    <w:rsid w:val="0040273F"/>
    <w:rsid w:val="00402E07"/>
    <w:rsid w:val="0040328A"/>
    <w:rsid w:val="00403B4A"/>
    <w:rsid w:val="00404890"/>
    <w:rsid w:val="004048A5"/>
    <w:rsid w:val="004054E6"/>
    <w:rsid w:val="00410F7F"/>
    <w:rsid w:val="004136F6"/>
    <w:rsid w:val="004139AA"/>
    <w:rsid w:val="00414222"/>
    <w:rsid w:val="00414C6E"/>
    <w:rsid w:val="00415978"/>
    <w:rsid w:val="00416222"/>
    <w:rsid w:val="0041743F"/>
    <w:rsid w:val="00421848"/>
    <w:rsid w:val="00421F73"/>
    <w:rsid w:val="00425C0C"/>
    <w:rsid w:val="0042636E"/>
    <w:rsid w:val="00427277"/>
    <w:rsid w:val="00431938"/>
    <w:rsid w:val="004319F3"/>
    <w:rsid w:val="00432716"/>
    <w:rsid w:val="00433E91"/>
    <w:rsid w:val="0043422A"/>
    <w:rsid w:val="0043430E"/>
    <w:rsid w:val="004359F4"/>
    <w:rsid w:val="00440A82"/>
    <w:rsid w:val="004432C0"/>
    <w:rsid w:val="00443E89"/>
    <w:rsid w:val="0044578A"/>
    <w:rsid w:val="004471B7"/>
    <w:rsid w:val="00447498"/>
    <w:rsid w:val="00447896"/>
    <w:rsid w:val="004505C9"/>
    <w:rsid w:val="0045331A"/>
    <w:rsid w:val="004537B6"/>
    <w:rsid w:val="004544FE"/>
    <w:rsid w:val="00454874"/>
    <w:rsid w:val="00456226"/>
    <w:rsid w:val="004566E9"/>
    <w:rsid w:val="00456C20"/>
    <w:rsid w:val="00457CE5"/>
    <w:rsid w:val="00457CF1"/>
    <w:rsid w:val="00460207"/>
    <w:rsid w:val="0046022C"/>
    <w:rsid w:val="004609E6"/>
    <w:rsid w:val="00464BE0"/>
    <w:rsid w:val="0046593B"/>
    <w:rsid w:val="00466555"/>
    <w:rsid w:val="00470309"/>
    <w:rsid w:val="00470C6F"/>
    <w:rsid w:val="00470CCD"/>
    <w:rsid w:val="00470E9F"/>
    <w:rsid w:val="00474761"/>
    <w:rsid w:val="004749A7"/>
    <w:rsid w:val="00474A7C"/>
    <w:rsid w:val="00474ABB"/>
    <w:rsid w:val="00475724"/>
    <w:rsid w:val="004764D3"/>
    <w:rsid w:val="0047689F"/>
    <w:rsid w:val="00476AFC"/>
    <w:rsid w:val="00477118"/>
    <w:rsid w:val="00477BF2"/>
    <w:rsid w:val="00483DB5"/>
    <w:rsid w:val="004857E1"/>
    <w:rsid w:val="0048693B"/>
    <w:rsid w:val="004873BE"/>
    <w:rsid w:val="00487416"/>
    <w:rsid w:val="00487A20"/>
    <w:rsid w:val="00487F19"/>
    <w:rsid w:val="004905EC"/>
    <w:rsid w:val="00491630"/>
    <w:rsid w:val="00491CA4"/>
    <w:rsid w:val="00492F4A"/>
    <w:rsid w:val="00492FA2"/>
    <w:rsid w:val="004943A8"/>
    <w:rsid w:val="0049452E"/>
    <w:rsid w:val="00494EFA"/>
    <w:rsid w:val="00495869"/>
    <w:rsid w:val="00495A23"/>
    <w:rsid w:val="00495D91"/>
    <w:rsid w:val="004963D2"/>
    <w:rsid w:val="00497ADB"/>
    <w:rsid w:val="004A0B4A"/>
    <w:rsid w:val="004A1061"/>
    <w:rsid w:val="004A1752"/>
    <w:rsid w:val="004A1D91"/>
    <w:rsid w:val="004A258D"/>
    <w:rsid w:val="004A313A"/>
    <w:rsid w:val="004A5699"/>
    <w:rsid w:val="004A5F25"/>
    <w:rsid w:val="004B117A"/>
    <w:rsid w:val="004B412E"/>
    <w:rsid w:val="004B7409"/>
    <w:rsid w:val="004C2203"/>
    <w:rsid w:val="004C3879"/>
    <w:rsid w:val="004C775F"/>
    <w:rsid w:val="004C7E64"/>
    <w:rsid w:val="004D06D1"/>
    <w:rsid w:val="004D0D60"/>
    <w:rsid w:val="004D2351"/>
    <w:rsid w:val="004D276D"/>
    <w:rsid w:val="004D2D1D"/>
    <w:rsid w:val="004D4051"/>
    <w:rsid w:val="004D4D77"/>
    <w:rsid w:val="004D62A7"/>
    <w:rsid w:val="004E02F2"/>
    <w:rsid w:val="004E4365"/>
    <w:rsid w:val="004E5E31"/>
    <w:rsid w:val="004E69A8"/>
    <w:rsid w:val="004F0721"/>
    <w:rsid w:val="004F1B52"/>
    <w:rsid w:val="004F2A77"/>
    <w:rsid w:val="004F3B2B"/>
    <w:rsid w:val="004F3F6E"/>
    <w:rsid w:val="004F6ADF"/>
    <w:rsid w:val="004F6F2D"/>
    <w:rsid w:val="004F71B1"/>
    <w:rsid w:val="004F71C5"/>
    <w:rsid w:val="005005E8"/>
    <w:rsid w:val="005007AB"/>
    <w:rsid w:val="005010AB"/>
    <w:rsid w:val="005019BB"/>
    <w:rsid w:val="00501AD2"/>
    <w:rsid w:val="00501EF9"/>
    <w:rsid w:val="00501F2C"/>
    <w:rsid w:val="00502BFB"/>
    <w:rsid w:val="00503262"/>
    <w:rsid w:val="00503B4F"/>
    <w:rsid w:val="00503CCB"/>
    <w:rsid w:val="00506202"/>
    <w:rsid w:val="005064D7"/>
    <w:rsid w:val="00506B43"/>
    <w:rsid w:val="0051057D"/>
    <w:rsid w:val="00510F9A"/>
    <w:rsid w:val="005112AF"/>
    <w:rsid w:val="005113E5"/>
    <w:rsid w:val="00511E30"/>
    <w:rsid w:val="00511EFC"/>
    <w:rsid w:val="005138A3"/>
    <w:rsid w:val="00514568"/>
    <w:rsid w:val="00515094"/>
    <w:rsid w:val="00515D60"/>
    <w:rsid w:val="00516209"/>
    <w:rsid w:val="0051738B"/>
    <w:rsid w:val="00522120"/>
    <w:rsid w:val="00522E09"/>
    <w:rsid w:val="0052319B"/>
    <w:rsid w:val="00524455"/>
    <w:rsid w:val="00525127"/>
    <w:rsid w:val="00526E88"/>
    <w:rsid w:val="005325A5"/>
    <w:rsid w:val="00533033"/>
    <w:rsid w:val="00534821"/>
    <w:rsid w:val="00534993"/>
    <w:rsid w:val="0053523D"/>
    <w:rsid w:val="00535AB3"/>
    <w:rsid w:val="00535D59"/>
    <w:rsid w:val="005360EB"/>
    <w:rsid w:val="00536676"/>
    <w:rsid w:val="00540300"/>
    <w:rsid w:val="00541737"/>
    <w:rsid w:val="00541889"/>
    <w:rsid w:val="00547FE5"/>
    <w:rsid w:val="00550494"/>
    <w:rsid w:val="005525A2"/>
    <w:rsid w:val="00552DC3"/>
    <w:rsid w:val="005556DB"/>
    <w:rsid w:val="0056027E"/>
    <w:rsid w:val="0056288C"/>
    <w:rsid w:val="00562990"/>
    <w:rsid w:val="005629A4"/>
    <w:rsid w:val="005644B7"/>
    <w:rsid w:val="00564957"/>
    <w:rsid w:val="00565538"/>
    <w:rsid w:val="00565C4B"/>
    <w:rsid w:val="00567741"/>
    <w:rsid w:val="00570044"/>
    <w:rsid w:val="005712CB"/>
    <w:rsid w:val="00571CA8"/>
    <w:rsid w:val="005725BC"/>
    <w:rsid w:val="005748E1"/>
    <w:rsid w:val="00574905"/>
    <w:rsid w:val="00577CF3"/>
    <w:rsid w:val="00580405"/>
    <w:rsid w:val="00583299"/>
    <w:rsid w:val="005843D8"/>
    <w:rsid w:val="00586382"/>
    <w:rsid w:val="00591035"/>
    <w:rsid w:val="00592527"/>
    <w:rsid w:val="00592708"/>
    <w:rsid w:val="00593D0E"/>
    <w:rsid w:val="00595FB2"/>
    <w:rsid w:val="00597115"/>
    <w:rsid w:val="00597CB9"/>
    <w:rsid w:val="005A33D2"/>
    <w:rsid w:val="005A3AA2"/>
    <w:rsid w:val="005A4AF4"/>
    <w:rsid w:val="005A4E5B"/>
    <w:rsid w:val="005A5122"/>
    <w:rsid w:val="005B0462"/>
    <w:rsid w:val="005B1210"/>
    <w:rsid w:val="005B15B1"/>
    <w:rsid w:val="005B2735"/>
    <w:rsid w:val="005B396B"/>
    <w:rsid w:val="005B4AE9"/>
    <w:rsid w:val="005B574B"/>
    <w:rsid w:val="005B5A85"/>
    <w:rsid w:val="005B5B6E"/>
    <w:rsid w:val="005B7CC2"/>
    <w:rsid w:val="005C117D"/>
    <w:rsid w:val="005C141F"/>
    <w:rsid w:val="005C199A"/>
    <w:rsid w:val="005C2025"/>
    <w:rsid w:val="005C3DD5"/>
    <w:rsid w:val="005C4C68"/>
    <w:rsid w:val="005C4F30"/>
    <w:rsid w:val="005C500F"/>
    <w:rsid w:val="005C544E"/>
    <w:rsid w:val="005C6407"/>
    <w:rsid w:val="005C6637"/>
    <w:rsid w:val="005C797C"/>
    <w:rsid w:val="005D1292"/>
    <w:rsid w:val="005D29F4"/>
    <w:rsid w:val="005D2B38"/>
    <w:rsid w:val="005D372A"/>
    <w:rsid w:val="005D3DF8"/>
    <w:rsid w:val="005D3E10"/>
    <w:rsid w:val="005D49E3"/>
    <w:rsid w:val="005D6F45"/>
    <w:rsid w:val="005D7E34"/>
    <w:rsid w:val="005E0424"/>
    <w:rsid w:val="005E0A3F"/>
    <w:rsid w:val="005E0D8F"/>
    <w:rsid w:val="005E1044"/>
    <w:rsid w:val="005E1097"/>
    <w:rsid w:val="005E6074"/>
    <w:rsid w:val="005F2089"/>
    <w:rsid w:val="005F31A8"/>
    <w:rsid w:val="005F4028"/>
    <w:rsid w:val="005F4869"/>
    <w:rsid w:val="005F685D"/>
    <w:rsid w:val="005F6B29"/>
    <w:rsid w:val="005F7B97"/>
    <w:rsid w:val="005F7BE7"/>
    <w:rsid w:val="00600C54"/>
    <w:rsid w:val="00602A67"/>
    <w:rsid w:val="00605777"/>
    <w:rsid w:val="00605EED"/>
    <w:rsid w:val="0060614F"/>
    <w:rsid w:val="0060788A"/>
    <w:rsid w:val="006105F0"/>
    <w:rsid w:val="00614EED"/>
    <w:rsid w:val="00616DD1"/>
    <w:rsid w:val="006177FE"/>
    <w:rsid w:val="00617D5D"/>
    <w:rsid w:val="00620493"/>
    <w:rsid w:val="00620543"/>
    <w:rsid w:val="00621954"/>
    <w:rsid w:val="00621C4E"/>
    <w:rsid w:val="00623145"/>
    <w:rsid w:val="00626C47"/>
    <w:rsid w:val="00630B03"/>
    <w:rsid w:val="00630E2C"/>
    <w:rsid w:val="00630E3A"/>
    <w:rsid w:val="00631590"/>
    <w:rsid w:val="00632165"/>
    <w:rsid w:val="006326D7"/>
    <w:rsid w:val="00633071"/>
    <w:rsid w:val="00633A24"/>
    <w:rsid w:val="00633C18"/>
    <w:rsid w:val="00633E9F"/>
    <w:rsid w:val="0063615C"/>
    <w:rsid w:val="00637029"/>
    <w:rsid w:val="00637B26"/>
    <w:rsid w:val="0064316E"/>
    <w:rsid w:val="00643E40"/>
    <w:rsid w:val="00644850"/>
    <w:rsid w:val="00651CB3"/>
    <w:rsid w:val="00653557"/>
    <w:rsid w:val="00653A69"/>
    <w:rsid w:val="006552F0"/>
    <w:rsid w:val="00657C39"/>
    <w:rsid w:val="00657E0F"/>
    <w:rsid w:val="00657F8C"/>
    <w:rsid w:val="00660B84"/>
    <w:rsid w:val="00661414"/>
    <w:rsid w:val="00665B74"/>
    <w:rsid w:val="00665D85"/>
    <w:rsid w:val="0067184B"/>
    <w:rsid w:val="0067425B"/>
    <w:rsid w:val="00674E28"/>
    <w:rsid w:val="00675C9E"/>
    <w:rsid w:val="00677BAF"/>
    <w:rsid w:val="00677C30"/>
    <w:rsid w:val="00680BD1"/>
    <w:rsid w:val="0068160C"/>
    <w:rsid w:val="0068229A"/>
    <w:rsid w:val="00682B89"/>
    <w:rsid w:val="006841A6"/>
    <w:rsid w:val="00685215"/>
    <w:rsid w:val="00685850"/>
    <w:rsid w:val="00685FA9"/>
    <w:rsid w:val="00686D90"/>
    <w:rsid w:val="0068720B"/>
    <w:rsid w:val="00687383"/>
    <w:rsid w:val="00687CCA"/>
    <w:rsid w:val="00692141"/>
    <w:rsid w:val="00694395"/>
    <w:rsid w:val="00696C39"/>
    <w:rsid w:val="00696E7A"/>
    <w:rsid w:val="006977FF"/>
    <w:rsid w:val="006A0794"/>
    <w:rsid w:val="006A084D"/>
    <w:rsid w:val="006A1498"/>
    <w:rsid w:val="006A184B"/>
    <w:rsid w:val="006A1FF0"/>
    <w:rsid w:val="006A290F"/>
    <w:rsid w:val="006A2CAC"/>
    <w:rsid w:val="006A3BC4"/>
    <w:rsid w:val="006A4936"/>
    <w:rsid w:val="006A612B"/>
    <w:rsid w:val="006B115D"/>
    <w:rsid w:val="006B124D"/>
    <w:rsid w:val="006B1A9F"/>
    <w:rsid w:val="006B28B4"/>
    <w:rsid w:val="006B32F7"/>
    <w:rsid w:val="006B38C5"/>
    <w:rsid w:val="006B3FC6"/>
    <w:rsid w:val="006B3FCE"/>
    <w:rsid w:val="006B4446"/>
    <w:rsid w:val="006B4FB3"/>
    <w:rsid w:val="006B5302"/>
    <w:rsid w:val="006B5538"/>
    <w:rsid w:val="006B5B50"/>
    <w:rsid w:val="006B6276"/>
    <w:rsid w:val="006C068A"/>
    <w:rsid w:val="006C263A"/>
    <w:rsid w:val="006C3A0E"/>
    <w:rsid w:val="006D22C4"/>
    <w:rsid w:val="006D2DB7"/>
    <w:rsid w:val="006D2F1D"/>
    <w:rsid w:val="006D2FF5"/>
    <w:rsid w:val="006D4ADA"/>
    <w:rsid w:val="006D4EB7"/>
    <w:rsid w:val="006D5F75"/>
    <w:rsid w:val="006D6459"/>
    <w:rsid w:val="006D7D5B"/>
    <w:rsid w:val="006E0998"/>
    <w:rsid w:val="006E387A"/>
    <w:rsid w:val="006E4087"/>
    <w:rsid w:val="006E4BA3"/>
    <w:rsid w:val="006E56A0"/>
    <w:rsid w:val="006E5DB0"/>
    <w:rsid w:val="006E5DD4"/>
    <w:rsid w:val="006E74C9"/>
    <w:rsid w:val="006F03C1"/>
    <w:rsid w:val="006F09F8"/>
    <w:rsid w:val="006F1A87"/>
    <w:rsid w:val="006F419F"/>
    <w:rsid w:val="006F4770"/>
    <w:rsid w:val="006F5507"/>
    <w:rsid w:val="006F62CF"/>
    <w:rsid w:val="006F6639"/>
    <w:rsid w:val="006F6717"/>
    <w:rsid w:val="00700AB5"/>
    <w:rsid w:val="00700B69"/>
    <w:rsid w:val="00701F06"/>
    <w:rsid w:val="00702520"/>
    <w:rsid w:val="00702644"/>
    <w:rsid w:val="007035D7"/>
    <w:rsid w:val="00705686"/>
    <w:rsid w:val="00705F32"/>
    <w:rsid w:val="00712D7E"/>
    <w:rsid w:val="00722089"/>
    <w:rsid w:val="007257DA"/>
    <w:rsid w:val="00726F38"/>
    <w:rsid w:val="00727BB8"/>
    <w:rsid w:val="00730F8D"/>
    <w:rsid w:val="007316AE"/>
    <w:rsid w:val="007322AF"/>
    <w:rsid w:val="0073408D"/>
    <w:rsid w:val="0073420C"/>
    <w:rsid w:val="00737497"/>
    <w:rsid w:val="00737C12"/>
    <w:rsid w:val="00737E7B"/>
    <w:rsid w:val="00745709"/>
    <w:rsid w:val="007468ED"/>
    <w:rsid w:val="0074697E"/>
    <w:rsid w:val="00747F3D"/>
    <w:rsid w:val="00751E30"/>
    <w:rsid w:val="00752331"/>
    <w:rsid w:val="00752FAB"/>
    <w:rsid w:val="00761A18"/>
    <w:rsid w:val="0076307F"/>
    <w:rsid w:val="007646CA"/>
    <w:rsid w:val="00770D8C"/>
    <w:rsid w:val="007721CA"/>
    <w:rsid w:val="007730A2"/>
    <w:rsid w:val="00774583"/>
    <w:rsid w:val="007754F0"/>
    <w:rsid w:val="007766EC"/>
    <w:rsid w:val="007809B9"/>
    <w:rsid w:val="00780DAF"/>
    <w:rsid w:val="00781A52"/>
    <w:rsid w:val="0078233E"/>
    <w:rsid w:val="007836BF"/>
    <w:rsid w:val="007838FF"/>
    <w:rsid w:val="00783F3B"/>
    <w:rsid w:val="00784BD2"/>
    <w:rsid w:val="00785CFD"/>
    <w:rsid w:val="00790F02"/>
    <w:rsid w:val="00794673"/>
    <w:rsid w:val="00795323"/>
    <w:rsid w:val="00795FB4"/>
    <w:rsid w:val="007973ED"/>
    <w:rsid w:val="00797465"/>
    <w:rsid w:val="00797955"/>
    <w:rsid w:val="007A0335"/>
    <w:rsid w:val="007A060E"/>
    <w:rsid w:val="007A0897"/>
    <w:rsid w:val="007A3FFA"/>
    <w:rsid w:val="007A405F"/>
    <w:rsid w:val="007A53A8"/>
    <w:rsid w:val="007A75AD"/>
    <w:rsid w:val="007B00C1"/>
    <w:rsid w:val="007B23C0"/>
    <w:rsid w:val="007B2B67"/>
    <w:rsid w:val="007B3B59"/>
    <w:rsid w:val="007B50CD"/>
    <w:rsid w:val="007B5EC2"/>
    <w:rsid w:val="007B70E2"/>
    <w:rsid w:val="007C007C"/>
    <w:rsid w:val="007C06CA"/>
    <w:rsid w:val="007C10E5"/>
    <w:rsid w:val="007C31B3"/>
    <w:rsid w:val="007C4587"/>
    <w:rsid w:val="007C4729"/>
    <w:rsid w:val="007C499C"/>
    <w:rsid w:val="007D5854"/>
    <w:rsid w:val="007D5BA4"/>
    <w:rsid w:val="007E1F41"/>
    <w:rsid w:val="007E3049"/>
    <w:rsid w:val="007E4C9F"/>
    <w:rsid w:val="007F0169"/>
    <w:rsid w:val="007F0BB6"/>
    <w:rsid w:val="007F2325"/>
    <w:rsid w:val="007F3288"/>
    <w:rsid w:val="007F4EB9"/>
    <w:rsid w:val="007F5250"/>
    <w:rsid w:val="007F681F"/>
    <w:rsid w:val="007F72CD"/>
    <w:rsid w:val="008008A3"/>
    <w:rsid w:val="0080341F"/>
    <w:rsid w:val="008046F0"/>
    <w:rsid w:val="0080491A"/>
    <w:rsid w:val="00804E34"/>
    <w:rsid w:val="0080591F"/>
    <w:rsid w:val="00805CD2"/>
    <w:rsid w:val="00805DC1"/>
    <w:rsid w:val="00805E9A"/>
    <w:rsid w:val="00806249"/>
    <w:rsid w:val="00807714"/>
    <w:rsid w:val="00810D60"/>
    <w:rsid w:val="00810E4E"/>
    <w:rsid w:val="008112DB"/>
    <w:rsid w:val="008113DA"/>
    <w:rsid w:val="0081219A"/>
    <w:rsid w:val="0081380C"/>
    <w:rsid w:val="0081390B"/>
    <w:rsid w:val="0081403F"/>
    <w:rsid w:val="00816600"/>
    <w:rsid w:val="00816B26"/>
    <w:rsid w:val="00817117"/>
    <w:rsid w:val="00817819"/>
    <w:rsid w:val="00817969"/>
    <w:rsid w:val="0082047C"/>
    <w:rsid w:val="0082076B"/>
    <w:rsid w:val="00820890"/>
    <w:rsid w:val="008239B6"/>
    <w:rsid w:val="008243E9"/>
    <w:rsid w:val="0082539F"/>
    <w:rsid w:val="008303BE"/>
    <w:rsid w:val="008307E5"/>
    <w:rsid w:val="00830872"/>
    <w:rsid w:val="00831479"/>
    <w:rsid w:val="00832052"/>
    <w:rsid w:val="008347B5"/>
    <w:rsid w:val="00835FF7"/>
    <w:rsid w:val="008368C0"/>
    <w:rsid w:val="00836A08"/>
    <w:rsid w:val="00836B74"/>
    <w:rsid w:val="008378C7"/>
    <w:rsid w:val="00837B61"/>
    <w:rsid w:val="00841719"/>
    <w:rsid w:val="00843B0A"/>
    <w:rsid w:val="008447F3"/>
    <w:rsid w:val="00845220"/>
    <w:rsid w:val="00845DB5"/>
    <w:rsid w:val="00852F73"/>
    <w:rsid w:val="00856C50"/>
    <w:rsid w:val="00857A72"/>
    <w:rsid w:val="00860822"/>
    <w:rsid w:val="0086248B"/>
    <w:rsid w:val="008626A7"/>
    <w:rsid w:val="0086280B"/>
    <w:rsid w:val="00862859"/>
    <w:rsid w:val="00865766"/>
    <w:rsid w:val="00865EBD"/>
    <w:rsid w:val="0086781A"/>
    <w:rsid w:val="00870153"/>
    <w:rsid w:val="0087078C"/>
    <w:rsid w:val="0087087B"/>
    <w:rsid w:val="00871239"/>
    <w:rsid w:val="00871641"/>
    <w:rsid w:val="008730AD"/>
    <w:rsid w:val="00873570"/>
    <w:rsid w:val="008753BD"/>
    <w:rsid w:val="008756EC"/>
    <w:rsid w:val="00875E5B"/>
    <w:rsid w:val="00875EE1"/>
    <w:rsid w:val="00876295"/>
    <w:rsid w:val="008802E8"/>
    <w:rsid w:val="0088241E"/>
    <w:rsid w:val="0088505A"/>
    <w:rsid w:val="008858FA"/>
    <w:rsid w:val="008867A9"/>
    <w:rsid w:val="00887E6D"/>
    <w:rsid w:val="0089304D"/>
    <w:rsid w:val="00893E8B"/>
    <w:rsid w:val="00894139"/>
    <w:rsid w:val="00895107"/>
    <w:rsid w:val="00895635"/>
    <w:rsid w:val="00896B6F"/>
    <w:rsid w:val="00897160"/>
    <w:rsid w:val="00897CD3"/>
    <w:rsid w:val="00897EEA"/>
    <w:rsid w:val="008A267E"/>
    <w:rsid w:val="008A2A06"/>
    <w:rsid w:val="008A2C0D"/>
    <w:rsid w:val="008A40EE"/>
    <w:rsid w:val="008A51FB"/>
    <w:rsid w:val="008A54BB"/>
    <w:rsid w:val="008A7F3E"/>
    <w:rsid w:val="008B1288"/>
    <w:rsid w:val="008B29C3"/>
    <w:rsid w:val="008B3616"/>
    <w:rsid w:val="008B3AC6"/>
    <w:rsid w:val="008B43CF"/>
    <w:rsid w:val="008B4447"/>
    <w:rsid w:val="008B4F36"/>
    <w:rsid w:val="008B50C8"/>
    <w:rsid w:val="008B5553"/>
    <w:rsid w:val="008B7F6E"/>
    <w:rsid w:val="008C02FD"/>
    <w:rsid w:val="008C3DE1"/>
    <w:rsid w:val="008C5603"/>
    <w:rsid w:val="008C5BA4"/>
    <w:rsid w:val="008D0E01"/>
    <w:rsid w:val="008D2216"/>
    <w:rsid w:val="008D4C71"/>
    <w:rsid w:val="008D4ECC"/>
    <w:rsid w:val="008D5AA1"/>
    <w:rsid w:val="008D5DC3"/>
    <w:rsid w:val="008E048B"/>
    <w:rsid w:val="008E1DD2"/>
    <w:rsid w:val="008E2005"/>
    <w:rsid w:val="008E2550"/>
    <w:rsid w:val="008E2B39"/>
    <w:rsid w:val="008E32AE"/>
    <w:rsid w:val="008E455A"/>
    <w:rsid w:val="008E4D1B"/>
    <w:rsid w:val="008E586B"/>
    <w:rsid w:val="008E6531"/>
    <w:rsid w:val="008E7962"/>
    <w:rsid w:val="008F0678"/>
    <w:rsid w:val="008F071C"/>
    <w:rsid w:val="008F11A0"/>
    <w:rsid w:val="008F1373"/>
    <w:rsid w:val="008F1F90"/>
    <w:rsid w:val="008F2231"/>
    <w:rsid w:val="008F26FA"/>
    <w:rsid w:val="008F2AA3"/>
    <w:rsid w:val="008F44F4"/>
    <w:rsid w:val="008F4C10"/>
    <w:rsid w:val="008F54B3"/>
    <w:rsid w:val="008F7AB9"/>
    <w:rsid w:val="009007DA"/>
    <w:rsid w:val="009015BD"/>
    <w:rsid w:val="0090182D"/>
    <w:rsid w:val="009021D7"/>
    <w:rsid w:val="00905A48"/>
    <w:rsid w:val="0091033D"/>
    <w:rsid w:val="00912738"/>
    <w:rsid w:val="0091297E"/>
    <w:rsid w:val="00912B4D"/>
    <w:rsid w:val="00912E0D"/>
    <w:rsid w:val="00914424"/>
    <w:rsid w:val="00915079"/>
    <w:rsid w:val="009152EC"/>
    <w:rsid w:val="009154EA"/>
    <w:rsid w:val="00915583"/>
    <w:rsid w:val="009162B2"/>
    <w:rsid w:val="009179DB"/>
    <w:rsid w:val="00917E93"/>
    <w:rsid w:val="009200FA"/>
    <w:rsid w:val="00920DFD"/>
    <w:rsid w:val="009211C0"/>
    <w:rsid w:val="00922153"/>
    <w:rsid w:val="00922DBA"/>
    <w:rsid w:val="00923BB9"/>
    <w:rsid w:val="00923E55"/>
    <w:rsid w:val="009260E8"/>
    <w:rsid w:val="00926649"/>
    <w:rsid w:val="00926733"/>
    <w:rsid w:val="00926B3A"/>
    <w:rsid w:val="0093029F"/>
    <w:rsid w:val="00933710"/>
    <w:rsid w:val="00935514"/>
    <w:rsid w:val="0093794E"/>
    <w:rsid w:val="00940519"/>
    <w:rsid w:val="00941133"/>
    <w:rsid w:val="00941783"/>
    <w:rsid w:val="0094565B"/>
    <w:rsid w:val="00945CCE"/>
    <w:rsid w:val="009519BE"/>
    <w:rsid w:val="00955430"/>
    <w:rsid w:val="0095691D"/>
    <w:rsid w:val="00956E66"/>
    <w:rsid w:val="009606D3"/>
    <w:rsid w:val="0096118F"/>
    <w:rsid w:val="00961E21"/>
    <w:rsid w:val="00962010"/>
    <w:rsid w:val="00963234"/>
    <w:rsid w:val="00964FB7"/>
    <w:rsid w:val="009656AC"/>
    <w:rsid w:val="00971E32"/>
    <w:rsid w:val="009734CA"/>
    <w:rsid w:val="0097504E"/>
    <w:rsid w:val="00976B19"/>
    <w:rsid w:val="00984811"/>
    <w:rsid w:val="00985078"/>
    <w:rsid w:val="00985622"/>
    <w:rsid w:val="00986C1B"/>
    <w:rsid w:val="00986F83"/>
    <w:rsid w:val="00991F54"/>
    <w:rsid w:val="00995252"/>
    <w:rsid w:val="00995404"/>
    <w:rsid w:val="00995F6E"/>
    <w:rsid w:val="009963ED"/>
    <w:rsid w:val="00996501"/>
    <w:rsid w:val="00996DEB"/>
    <w:rsid w:val="00997390"/>
    <w:rsid w:val="009A120E"/>
    <w:rsid w:val="009A3573"/>
    <w:rsid w:val="009A3C15"/>
    <w:rsid w:val="009A5BBF"/>
    <w:rsid w:val="009A6152"/>
    <w:rsid w:val="009A6693"/>
    <w:rsid w:val="009A7C97"/>
    <w:rsid w:val="009B1AD1"/>
    <w:rsid w:val="009B1F28"/>
    <w:rsid w:val="009B2F61"/>
    <w:rsid w:val="009B6068"/>
    <w:rsid w:val="009B6147"/>
    <w:rsid w:val="009B6833"/>
    <w:rsid w:val="009B6E39"/>
    <w:rsid w:val="009B7339"/>
    <w:rsid w:val="009B7A9B"/>
    <w:rsid w:val="009C0153"/>
    <w:rsid w:val="009C0CC3"/>
    <w:rsid w:val="009C5999"/>
    <w:rsid w:val="009C5C71"/>
    <w:rsid w:val="009C5FF4"/>
    <w:rsid w:val="009C76AD"/>
    <w:rsid w:val="009D00B6"/>
    <w:rsid w:val="009D0B69"/>
    <w:rsid w:val="009D1676"/>
    <w:rsid w:val="009D1708"/>
    <w:rsid w:val="009D1757"/>
    <w:rsid w:val="009D1804"/>
    <w:rsid w:val="009D2BD0"/>
    <w:rsid w:val="009D32BF"/>
    <w:rsid w:val="009D3523"/>
    <w:rsid w:val="009D5044"/>
    <w:rsid w:val="009D538E"/>
    <w:rsid w:val="009D5500"/>
    <w:rsid w:val="009D584C"/>
    <w:rsid w:val="009D79BA"/>
    <w:rsid w:val="009E0701"/>
    <w:rsid w:val="009E1365"/>
    <w:rsid w:val="009E2290"/>
    <w:rsid w:val="009E257A"/>
    <w:rsid w:val="009E751C"/>
    <w:rsid w:val="009F024B"/>
    <w:rsid w:val="009F191C"/>
    <w:rsid w:val="009F28BB"/>
    <w:rsid w:val="009F3113"/>
    <w:rsid w:val="009F4501"/>
    <w:rsid w:val="009F550D"/>
    <w:rsid w:val="009F5D95"/>
    <w:rsid w:val="009F6366"/>
    <w:rsid w:val="00A00137"/>
    <w:rsid w:val="00A00D97"/>
    <w:rsid w:val="00A0135B"/>
    <w:rsid w:val="00A0216B"/>
    <w:rsid w:val="00A02AC5"/>
    <w:rsid w:val="00A038E6"/>
    <w:rsid w:val="00A0686B"/>
    <w:rsid w:val="00A07372"/>
    <w:rsid w:val="00A079BD"/>
    <w:rsid w:val="00A07C2A"/>
    <w:rsid w:val="00A10CAD"/>
    <w:rsid w:val="00A113D4"/>
    <w:rsid w:val="00A11AB3"/>
    <w:rsid w:val="00A1610E"/>
    <w:rsid w:val="00A16D6D"/>
    <w:rsid w:val="00A17076"/>
    <w:rsid w:val="00A200C6"/>
    <w:rsid w:val="00A206F7"/>
    <w:rsid w:val="00A22829"/>
    <w:rsid w:val="00A23BD1"/>
    <w:rsid w:val="00A2578A"/>
    <w:rsid w:val="00A25AE4"/>
    <w:rsid w:val="00A26D49"/>
    <w:rsid w:val="00A272E3"/>
    <w:rsid w:val="00A322D8"/>
    <w:rsid w:val="00A33A95"/>
    <w:rsid w:val="00A36EE2"/>
    <w:rsid w:val="00A377D4"/>
    <w:rsid w:val="00A404FA"/>
    <w:rsid w:val="00A40700"/>
    <w:rsid w:val="00A411D3"/>
    <w:rsid w:val="00A428E8"/>
    <w:rsid w:val="00A42B86"/>
    <w:rsid w:val="00A43191"/>
    <w:rsid w:val="00A43E9B"/>
    <w:rsid w:val="00A44077"/>
    <w:rsid w:val="00A45066"/>
    <w:rsid w:val="00A46013"/>
    <w:rsid w:val="00A466A1"/>
    <w:rsid w:val="00A46A32"/>
    <w:rsid w:val="00A4701D"/>
    <w:rsid w:val="00A52561"/>
    <w:rsid w:val="00A53ADE"/>
    <w:rsid w:val="00A64D4B"/>
    <w:rsid w:val="00A64E12"/>
    <w:rsid w:val="00A67382"/>
    <w:rsid w:val="00A67F3D"/>
    <w:rsid w:val="00A706F2"/>
    <w:rsid w:val="00A70D16"/>
    <w:rsid w:val="00A70D6A"/>
    <w:rsid w:val="00A72693"/>
    <w:rsid w:val="00A72723"/>
    <w:rsid w:val="00A729AD"/>
    <w:rsid w:val="00A744A3"/>
    <w:rsid w:val="00A777BC"/>
    <w:rsid w:val="00A803AE"/>
    <w:rsid w:val="00A80475"/>
    <w:rsid w:val="00A85A57"/>
    <w:rsid w:val="00A87527"/>
    <w:rsid w:val="00A91316"/>
    <w:rsid w:val="00A91F42"/>
    <w:rsid w:val="00A9368C"/>
    <w:rsid w:val="00A966C7"/>
    <w:rsid w:val="00A97768"/>
    <w:rsid w:val="00AA139F"/>
    <w:rsid w:val="00AA1990"/>
    <w:rsid w:val="00AA3476"/>
    <w:rsid w:val="00AA415E"/>
    <w:rsid w:val="00AA4A84"/>
    <w:rsid w:val="00AA4EBD"/>
    <w:rsid w:val="00AA6E5A"/>
    <w:rsid w:val="00AA7BE8"/>
    <w:rsid w:val="00AB08B4"/>
    <w:rsid w:val="00AB175D"/>
    <w:rsid w:val="00AB25CB"/>
    <w:rsid w:val="00AB3BD0"/>
    <w:rsid w:val="00AB46E7"/>
    <w:rsid w:val="00AB7FE0"/>
    <w:rsid w:val="00AC05EF"/>
    <w:rsid w:val="00AC1753"/>
    <w:rsid w:val="00AC1EAB"/>
    <w:rsid w:val="00AC3B2C"/>
    <w:rsid w:val="00AC5483"/>
    <w:rsid w:val="00AD0F30"/>
    <w:rsid w:val="00AD45E9"/>
    <w:rsid w:val="00AD4FF5"/>
    <w:rsid w:val="00AD51EE"/>
    <w:rsid w:val="00AD5424"/>
    <w:rsid w:val="00AD58EC"/>
    <w:rsid w:val="00AD6568"/>
    <w:rsid w:val="00AD6F95"/>
    <w:rsid w:val="00AD77DA"/>
    <w:rsid w:val="00AD7A43"/>
    <w:rsid w:val="00AE1BC5"/>
    <w:rsid w:val="00AE3434"/>
    <w:rsid w:val="00AE4D71"/>
    <w:rsid w:val="00AE58AC"/>
    <w:rsid w:val="00AE5CD9"/>
    <w:rsid w:val="00AE60AD"/>
    <w:rsid w:val="00AF209E"/>
    <w:rsid w:val="00AF292F"/>
    <w:rsid w:val="00AF3058"/>
    <w:rsid w:val="00AF4A48"/>
    <w:rsid w:val="00AF56D6"/>
    <w:rsid w:val="00B001CF"/>
    <w:rsid w:val="00B01326"/>
    <w:rsid w:val="00B02416"/>
    <w:rsid w:val="00B02FC9"/>
    <w:rsid w:val="00B0415A"/>
    <w:rsid w:val="00B04D5E"/>
    <w:rsid w:val="00B058C3"/>
    <w:rsid w:val="00B06075"/>
    <w:rsid w:val="00B069B1"/>
    <w:rsid w:val="00B07C87"/>
    <w:rsid w:val="00B07F7A"/>
    <w:rsid w:val="00B104F4"/>
    <w:rsid w:val="00B12592"/>
    <w:rsid w:val="00B136A4"/>
    <w:rsid w:val="00B13AC6"/>
    <w:rsid w:val="00B16566"/>
    <w:rsid w:val="00B16A11"/>
    <w:rsid w:val="00B16C51"/>
    <w:rsid w:val="00B20D0B"/>
    <w:rsid w:val="00B22331"/>
    <w:rsid w:val="00B235FE"/>
    <w:rsid w:val="00B241C6"/>
    <w:rsid w:val="00B251E8"/>
    <w:rsid w:val="00B25C00"/>
    <w:rsid w:val="00B26191"/>
    <w:rsid w:val="00B26FBF"/>
    <w:rsid w:val="00B31141"/>
    <w:rsid w:val="00B313FA"/>
    <w:rsid w:val="00B349A0"/>
    <w:rsid w:val="00B34FE6"/>
    <w:rsid w:val="00B3587D"/>
    <w:rsid w:val="00B36A06"/>
    <w:rsid w:val="00B422C5"/>
    <w:rsid w:val="00B42D4C"/>
    <w:rsid w:val="00B42F04"/>
    <w:rsid w:val="00B46DD6"/>
    <w:rsid w:val="00B4790F"/>
    <w:rsid w:val="00B5054B"/>
    <w:rsid w:val="00B53E71"/>
    <w:rsid w:val="00B542F2"/>
    <w:rsid w:val="00B5536B"/>
    <w:rsid w:val="00B575EE"/>
    <w:rsid w:val="00B579B8"/>
    <w:rsid w:val="00B60FDF"/>
    <w:rsid w:val="00B63B36"/>
    <w:rsid w:val="00B63E28"/>
    <w:rsid w:val="00B64D42"/>
    <w:rsid w:val="00B65E0C"/>
    <w:rsid w:val="00B66240"/>
    <w:rsid w:val="00B67157"/>
    <w:rsid w:val="00B70479"/>
    <w:rsid w:val="00B70B9C"/>
    <w:rsid w:val="00B71EB6"/>
    <w:rsid w:val="00B72125"/>
    <w:rsid w:val="00B72374"/>
    <w:rsid w:val="00B72F1F"/>
    <w:rsid w:val="00B73B77"/>
    <w:rsid w:val="00B7466A"/>
    <w:rsid w:val="00B7684F"/>
    <w:rsid w:val="00B81A56"/>
    <w:rsid w:val="00B82B32"/>
    <w:rsid w:val="00B82D87"/>
    <w:rsid w:val="00B82FB2"/>
    <w:rsid w:val="00B857FF"/>
    <w:rsid w:val="00B86B62"/>
    <w:rsid w:val="00B87591"/>
    <w:rsid w:val="00B920DF"/>
    <w:rsid w:val="00B92510"/>
    <w:rsid w:val="00B92BCF"/>
    <w:rsid w:val="00B93F7E"/>
    <w:rsid w:val="00B94C13"/>
    <w:rsid w:val="00B94ECB"/>
    <w:rsid w:val="00BA08A8"/>
    <w:rsid w:val="00BA3831"/>
    <w:rsid w:val="00BA3A7B"/>
    <w:rsid w:val="00BA3ABB"/>
    <w:rsid w:val="00BA59C0"/>
    <w:rsid w:val="00BA6BD2"/>
    <w:rsid w:val="00BB056A"/>
    <w:rsid w:val="00BB13FE"/>
    <w:rsid w:val="00BB2D52"/>
    <w:rsid w:val="00BB2FAB"/>
    <w:rsid w:val="00BB434B"/>
    <w:rsid w:val="00BB596A"/>
    <w:rsid w:val="00BB5D11"/>
    <w:rsid w:val="00BB6E24"/>
    <w:rsid w:val="00BB7C5C"/>
    <w:rsid w:val="00BC05FA"/>
    <w:rsid w:val="00BC3130"/>
    <w:rsid w:val="00BC3EEC"/>
    <w:rsid w:val="00BC47FD"/>
    <w:rsid w:val="00BC74B9"/>
    <w:rsid w:val="00BC7767"/>
    <w:rsid w:val="00BD039B"/>
    <w:rsid w:val="00BD08ED"/>
    <w:rsid w:val="00BD0C4D"/>
    <w:rsid w:val="00BD1203"/>
    <w:rsid w:val="00BD4382"/>
    <w:rsid w:val="00BD53A0"/>
    <w:rsid w:val="00BE0941"/>
    <w:rsid w:val="00BE20B4"/>
    <w:rsid w:val="00BE2A96"/>
    <w:rsid w:val="00BE59D5"/>
    <w:rsid w:val="00BE642A"/>
    <w:rsid w:val="00BE7A23"/>
    <w:rsid w:val="00BF0F12"/>
    <w:rsid w:val="00BF1914"/>
    <w:rsid w:val="00BF23B5"/>
    <w:rsid w:val="00BF26FE"/>
    <w:rsid w:val="00BF4678"/>
    <w:rsid w:val="00BF60FB"/>
    <w:rsid w:val="00BF6565"/>
    <w:rsid w:val="00BF7449"/>
    <w:rsid w:val="00C00D7B"/>
    <w:rsid w:val="00C040C5"/>
    <w:rsid w:val="00C0482D"/>
    <w:rsid w:val="00C07E61"/>
    <w:rsid w:val="00C107F4"/>
    <w:rsid w:val="00C10AEB"/>
    <w:rsid w:val="00C10BC2"/>
    <w:rsid w:val="00C11250"/>
    <w:rsid w:val="00C1148B"/>
    <w:rsid w:val="00C11776"/>
    <w:rsid w:val="00C13132"/>
    <w:rsid w:val="00C139FA"/>
    <w:rsid w:val="00C15B4E"/>
    <w:rsid w:val="00C16A49"/>
    <w:rsid w:val="00C170AC"/>
    <w:rsid w:val="00C17AB7"/>
    <w:rsid w:val="00C22F5F"/>
    <w:rsid w:val="00C235B0"/>
    <w:rsid w:val="00C273CF"/>
    <w:rsid w:val="00C275A9"/>
    <w:rsid w:val="00C27D89"/>
    <w:rsid w:val="00C31E6F"/>
    <w:rsid w:val="00C33FB2"/>
    <w:rsid w:val="00C40CA8"/>
    <w:rsid w:val="00C41E4A"/>
    <w:rsid w:val="00C4284B"/>
    <w:rsid w:val="00C43277"/>
    <w:rsid w:val="00C4332C"/>
    <w:rsid w:val="00C43923"/>
    <w:rsid w:val="00C47A90"/>
    <w:rsid w:val="00C47F4C"/>
    <w:rsid w:val="00C50176"/>
    <w:rsid w:val="00C502FC"/>
    <w:rsid w:val="00C50839"/>
    <w:rsid w:val="00C51DB9"/>
    <w:rsid w:val="00C53542"/>
    <w:rsid w:val="00C5383D"/>
    <w:rsid w:val="00C54746"/>
    <w:rsid w:val="00C54D7C"/>
    <w:rsid w:val="00C5519E"/>
    <w:rsid w:val="00C5665F"/>
    <w:rsid w:val="00C56C4A"/>
    <w:rsid w:val="00C63C3E"/>
    <w:rsid w:val="00C65015"/>
    <w:rsid w:val="00C653C0"/>
    <w:rsid w:val="00C65E46"/>
    <w:rsid w:val="00C6615C"/>
    <w:rsid w:val="00C66CC0"/>
    <w:rsid w:val="00C677BF"/>
    <w:rsid w:val="00C67FA7"/>
    <w:rsid w:val="00C73CD8"/>
    <w:rsid w:val="00C7414F"/>
    <w:rsid w:val="00C74BBB"/>
    <w:rsid w:val="00C7664E"/>
    <w:rsid w:val="00C76F11"/>
    <w:rsid w:val="00C83D33"/>
    <w:rsid w:val="00C8703B"/>
    <w:rsid w:val="00C8766B"/>
    <w:rsid w:val="00C90DFF"/>
    <w:rsid w:val="00C92887"/>
    <w:rsid w:val="00C929C9"/>
    <w:rsid w:val="00C92B6C"/>
    <w:rsid w:val="00C95F33"/>
    <w:rsid w:val="00C9692F"/>
    <w:rsid w:val="00C96BE9"/>
    <w:rsid w:val="00C96DF4"/>
    <w:rsid w:val="00CA0E16"/>
    <w:rsid w:val="00CA2F7A"/>
    <w:rsid w:val="00CA4787"/>
    <w:rsid w:val="00CA48D2"/>
    <w:rsid w:val="00CA5B1E"/>
    <w:rsid w:val="00CA7E0D"/>
    <w:rsid w:val="00CA7FC6"/>
    <w:rsid w:val="00CB3619"/>
    <w:rsid w:val="00CC1A35"/>
    <w:rsid w:val="00CC1EE3"/>
    <w:rsid w:val="00CC40B9"/>
    <w:rsid w:val="00CC4BDF"/>
    <w:rsid w:val="00CC4C39"/>
    <w:rsid w:val="00CC5F1B"/>
    <w:rsid w:val="00CC7D37"/>
    <w:rsid w:val="00CC7FCD"/>
    <w:rsid w:val="00CD02AE"/>
    <w:rsid w:val="00CD14FB"/>
    <w:rsid w:val="00CD1719"/>
    <w:rsid w:val="00CD1EF7"/>
    <w:rsid w:val="00CD2520"/>
    <w:rsid w:val="00CD421A"/>
    <w:rsid w:val="00CD519C"/>
    <w:rsid w:val="00CD5936"/>
    <w:rsid w:val="00CD7EE3"/>
    <w:rsid w:val="00CE0480"/>
    <w:rsid w:val="00CE1794"/>
    <w:rsid w:val="00CE1C05"/>
    <w:rsid w:val="00CE3782"/>
    <w:rsid w:val="00CE3C7D"/>
    <w:rsid w:val="00CE3DFD"/>
    <w:rsid w:val="00CE57A7"/>
    <w:rsid w:val="00CF048A"/>
    <w:rsid w:val="00CF06C1"/>
    <w:rsid w:val="00CF1625"/>
    <w:rsid w:val="00CF1C19"/>
    <w:rsid w:val="00CF241B"/>
    <w:rsid w:val="00CF38A4"/>
    <w:rsid w:val="00CF491D"/>
    <w:rsid w:val="00CF5D8F"/>
    <w:rsid w:val="00CF62C8"/>
    <w:rsid w:val="00D00B7D"/>
    <w:rsid w:val="00D01730"/>
    <w:rsid w:val="00D01B8B"/>
    <w:rsid w:val="00D01CF6"/>
    <w:rsid w:val="00D0492D"/>
    <w:rsid w:val="00D07E47"/>
    <w:rsid w:val="00D219FA"/>
    <w:rsid w:val="00D2351B"/>
    <w:rsid w:val="00D273F9"/>
    <w:rsid w:val="00D27699"/>
    <w:rsid w:val="00D312C9"/>
    <w:rsid w:val="00D32B35"/>
    <w:rsid w:val="00D336E9"/>
    <w:rsid w:val="00D3474B"/>
    <w:rsid w:val="00D353E2"/>
    <w:rsid w:val="00D35F6F"/>
    <w:rsid w:val="00D37DA2"/>
    <w:rsid w:val="00D406A2"/>
    <w:rsid w:val="00D429BA"/>
    <w:rsid w:val="00D4447C"/>
    <w:rsid w:val="00D455BA"/>
    <w:rsid w:val="00D5028F"/>
    <w:rsid w:val="00D504FA"/>
    <w:rsid w:val="00D512A3"/>
    <w:rsid w:val="00D5272E"/>
    <w:rsid w:val="00D53038"/>
    <w:rsid w:val="00D553A4"/>
    <w:rsid w:val="00D57C20"/>
    <w:rsid w:val="00D57DA8"/>
    <w:rsid w:val="00D622CE"/>
    <w:rsid w:val="00D62673"/>
    <w:rsid w:val="00D630A5"/>
    <w:rsid w:val="00D63F3E"/>
    <w:rsid w:val="00D6453A"/>
    <w:rsid w:val="00D65257"/>
    <w:rsid w:val="00D65491"/>
    <w:rsid w:val="00D65634"/>
    <w:rsid w:val="00D662FF"/>
    <w:rsid w:val="00D71DA7"/>
    <w:rsid w:val="00D71F45"/>
    <w:rsid w:val="00D72F4E"/>
    <w:rsid w:val="00D731C6"/>
    <w:rsid w:val="00D74014"/>
    <w:rsid w:val="00D74B95"/>
    <w:rsid w:val="00D75DBC"/>
    <w:rsid w:val="00D85153"/>
    <w:rsid w:val="00D85CA1"/>
    <w:rsid w:val="00D86078"/>
    <w:rsid w:val="00D86D81"/>
    <w:rsid w:val="00D90508"/>
    <w:rsid w:val="00D91236"/>
    <w:rsid w:val="00D922FC"/>
    <w:rsid w:val="00D924FB"/>
    <w:rsid w:val="00D92B51"/>
    <w:rsid w:val="00D93B03"/>
    <w:rsid w:val="00D9530E"/>
    <w:rsid w:val="00D969E2"/>
    <w:rsid w:val="00DA10CA"/>
    <w:rsid w:val="00DA10EF"/>
    <w:rsid w:val="00DA2365"/>
    <w:rsid w:val="00DA47A9"/>
    <w:rsid w:val="00DA5B1E"/>
    <w:rsid w:val="00DA5D09"/>
    <w:rsid w:val="00DA6718"/>
    <w:rsid w:val="00DB3A95"/>
    <w:rsid w:val="00DB5B89"/>
    <w:rsid w:val="00DB6780"/>
    <w:rsid w:val="00DB6D54"/>
    <w:rsid w:val="00DB77A0"/>
    <w:rsid w:val="00DC09CB"/>
    <w:rsid w:val="00DC0E4A"/>
    <w:rsid w:val="00DC0EF0"/>
    <w:rsid w:val="00DC131B"/>
    <w:rsid w:val="00DC3030"/>
    <w:rsid w:val="00DC3473"/>
    <w:rsid w:val="00DC3A61"/>
    <w:rsid w:val="00DC43EB"/>
    <w:rsid w:val="00DC5C65"/>
    <w:rsid w:val="00DD0AC2"/>
    <w:rsid w:val="00DD0E53"/>
    <w:rsid w:val="00DD2215"/>
    <w:rsid w:val="00DD4B76"/>
    <w:rsid w:val="00DD4E12"/>
    <w:rsid w:val="00DE1BF1"/>
    <w:rsid w:val="00DE29F5"/>
    <w:rsid w:val="00DE6B6B"/>
    <w:rsid w:val="00DE6C38"/>
    <w:rsid w:val="00DE7075"/>
    <w:rsid w:val="00DE7883"/>
    <w:rsid w:val="00DF2183"/>
    <w:rsid w:val="00DF2C48"/>
    <w:rsid w:val="00DF3D14"/>
    <w:rsid w:val="00DF74DB"/>
    <w:rsid w:val="00E00444"/>
    <w:rsid w:val="00E00751"/>
    <w:rsid w:val="00E00C5D"/>
    <w:rsid w:val="00E01BB7"/>
    <w:rsid w:val="00E02CE1"/>
    <w:rsid w:val="00E06580"/>
    <w:rsid w:val="00E06F4F"/>
    <w:rsid w:val="00E10655"/>
    <w:rsid w:val="00E118C0"/>
    <w:rsid w:val="00E1272A"/>
    <w:rsid w:val="00E13E09"/>
    <w:rsid w:val="00E14472"/>
    <w:rsid w:val="00E145C2"/>
    <w:rsid w:val="00E145C3"/>
    <w:rsid w:val="00E15C11"/>
    <w:rsid w:val="00E160FF"/>
    <w:rsid w:val="00E1760F"/>
    <w:rsid w:val="00E20564"/>
    <w:rsid w:val="00E22383"/>
    <w:rsid w:val="00E22A9B"/>
    <w:rsid w:val="00E239BB"/>
    <w:rsid w:val="00E24777"/>
    <w:rsid w:val="00E24D77"/>
    <w:rsid w:val="00E26A01"/>
    <w:rsid w:val="00E2711D"/>
    <w:rsid w:val="00E27B9C"/>
    <w:rsid w:val="00E342CF"/>
    <w:rsid w:val="00E362E6"/>
    <w:rsid w:val="00E36782"/>
    <w:rsid w:val="00E375FD"/>
    <w:rsid w:val="00E40C87"/>
    <w:rsid w:val="00E410E8"/>
    <w:rsid w:val="00E4144D"/>
    <w:rsid w:val="00E41662"/>
    <w:rsid w:val="00E42388"/>
    <w:rsid w:val="00E43325"/>
    <w:rsid w:val="00E4488D"/>
    <w:rsid w:val="00E44C45"/>
    <w:rsid w:val="00E47D09"/>
    <w:rsid w:val="00E50B9C"/>
    <w:rsid w:val="00E511F3"/>
    <w:rsid w:val="00E538AE"/>
    <w:rsid w:val="00E53FBD"/>
    <w:rsid w:val="00E54BD6"/>
    <w:rsid w:val="00E55C0C"/>
    <w:rsid w:val="00E55E6E"/>
    <w:rsid w:val="00E56DF1"/>
    <w:rsid w:val="00E5755A"/>
    <w:rsid w:val="00E6061F"/>
    <w:rsid w:val="00E60E5F"/>
    <w:rsid w:val="00E61209"/>
    <w:rsid w:val="00E6242C"/>
    <w:rsid w:val="00E627AD"/>
    <w:rsid w:val="00E65CC5"/>
    <w:rsid w:val="00E66724"/>
    <w:rsid w:val="00E705C4"/>
    <w:rsid w:val="00E72FA8"/>
    <w:rsid w:val="00E73BE5"/>
    <w:rsid w:val="00E73F35"/>
    <w:rsid w:val="00E751E3"/>
    <w:rsid w:val="00E77BFA"/>
    <w:rsid w:val="00E805CC"/>
    <w:rsid w:val="00E80CA9"/>
    <w:rsid w:val="00E81AF5"/>
    <w:rsid w:val="00E87ABE"/>
    <w:rsid w:val="00E901C1"/>
    <w:rsid w:val="00E90316"/>
    <w:rsid w:val="00E91BA6"/>
    <w:rsid w:val="00E92640"/>
    <w:rsid w:val="00E940C3"/>
    <w:rsid w:val="00E952A9"/>
    <w:rsid w:val="00E9677F"/>
    <w:rsid w:val="00E97B0A"/>
    <w:rsid w:val="00EA1863"/>
    <w:rsid w:val="00EA594C"/>
    <w:rsid w:val="00EA62A5"/>
    <w:rsid w:val="00EA74FF"/>
    <w:rsid w:val="00EA7685"/>
    <w:rsid w:val="00EB124A"/>
    <w:rsid w:val="00EB175D"/>
    <w:rsid w:val="00EB37EA"/>
    <w:rsid w:val="00EB5514"/>
    <w:rsid w:val="00EB5E31"/>
    <w:rsid w:val="00EB6852"/>
    <w:rsid w:val="00EB6A0E"/>
    <w:rsid w:val="00EC07B9"/>
    <w:rsid w:val="00EC3750"/>
    <w:rsid w:val="00EC5053"/>
    <w:rsid w:val="00EC51A7"/>
    <w:rsid w:val="00ED0F1D"/>
    <w:rsid w:val="00ED215F"/>
    <w:rsid w:val="00ED248B"/>
    <w:rsid w:val="00ED280B"/>
    <w:rsid w:val="00ED7A53"/>
    <w:rsid w:val="00EE1279"/>
    <w:rsid w:val="00EE29C3"/>
    <w:rsid w:val="00EE3816"/>
    <w:rsid w:val="00EE3DE2"/>
    <w:rsid w:val="00EE473B"/>
    <w:rsid w:val="00EE4A1D"/>
    <w:rsid w:val="00EE6B18"/>
    <w:rsid w:val="00EE7422"/>
    <w:rsid w:val="00EF0407"/>
    <w:rsid w:val="00EF05FD"/>
    <w:rsid w:val="00EF06DB"/>
    <w:rsid w:val="00EF0D3C"/>
    <w:rsid w:val="00EF1895"/>
    <w:rsid w:val="00EF309D"/>
    <w:rsid w:val="00EF3D9C"/>
    <w:rsid w:val="00EF68FD"/>
    <w:rsid w:val="00F0055F"/>
    <w:rsid w:val="00F009D2"/>
    <w:rsid w:val="00F0622D"/>
    <w:rsid w:val="00F079D7"/>
    <w:rsid w:val="00F11E8A"/>
    <w:rsid w:val="00F12EA0"/>
    <w:rsid w:val="00F13FAC"/>
    <w:rsid w:val="00F14E57"/>
    <w:rsid w:val="00F17134"/>
    <w:rsid w:val="00F1744D"/>
    <w:rsid w:val="00F219F0"/>
    <w:rsid w:val="00F21DE3"/>
    <w:rsid w:val="00F21F33"/>
    <w:rsid w:val="00F22DE9"/>
    <w:rsid w:val="00F24E42"/>
    <w:rsid w:val="00F27C20"/>
    <w:rsid w:val="00F30313"/>
    <w:rsid w:val="00F306D7"/>
    <w:rsid w:val="00F31439"/>
    <w:rsid w:val="00F32979"/>
    <w:rsid w:val="00F33434"/>
    <w:rsid w:val="00F33654"/>
    <w:rsid w:val="00F35E8B"/>
    <w:rsid w:val="00F36F3C"/>
    <w:rsid w:val="00F40573"/>
    <w:rsid w:val="00F40EB3"/>
    <w:rsid w:val="00F41D01"/>
    <w:rsid w:val="00F41E96"/>
    <w:rsid w:val="00F443C3"/>
    <w:rsid w:val="00F452E2"/>
    <w:rsid w:val="00F4636B"/>
    <w:rsid w:val="00F47374"/>
    <w:rsid w:val="00F5093C"/>
    <w:rsid w:val="00F50A13"/>
    <w:rsid w:val="00F520EF"/>
    <w:rsid w:val="00F54925"/>
    <w:rsid w:val="00F5753F"/>
    <w:rsid w:val="00F57E3E"/>
    <w:rsid w:val="00F609C0"/>
    <w:rsid w:val="00F61067"/>
    <w:rsid w:val="00F6207A"/>
    <w:rsid w:val="00F63720"/>
    <w:rsid w:val="00F63CCA"/>
    <w:rsid w:val="00F65A0F"/>
    <w:rsid w:val="00F666FD"/>
    <w:rsid w:val="00F66AED"/>
    <w:rsid w:val="00F67B1F"/>
    <w:rsid w:val="00F70557"/>
    <w:rsid w:val="00F70864"/>
    <w:rsid w:val="00F72F8E"/>
    <w:rsid w:val="00F737D5"/>
    <w:rsid w:val="00F74BDD"/>
    <w:rsid w:val="00F75996"/>
    <w:rsid w:val="00F75E78"/>
    <w:rsid w:val="00F808BE"/>
    <w:rsid w:val="00F81750"/>
    <w:rsid w:val="00F835AF"/>
    <w:rsid w:val="00F8421C"/>
    <w:rsid w:val="00F848F6"/>
    <w:rsid w:val="00F865A0"/>
    <w:rsid w:val="00F87C56"/>
    <w:rsid w:val="00F90076"/>
    <w:rsid w:val="00F9048A"/>
    <w:rsid w:val="00F92A7B"/>
    <w:rsid w:val="00F934D0"/>
    <w:rsid w:val="00F934DA"/>
    <w:rsid w:val="00F9446E"/>
    <w:rsid w:val="00F94E6F"/>
    <w:rsid w:val="00F95B27"/>
    <w:rsid w:val="00F96E63"/>
    <w:rsid w:val="00F96F7C"/>
    <w:rsid w:val="00F97D59"/>
    <w:rsid w:val="00FA3D8A"/>
    <w:rsid w:val="00FA45BB"/>
    <w:rsid w:val="00FA45EB"/>
    <w:rsid w:val="00FA5135"/>
    <w:rsid w:val="00FA7058"/>
    <w:rsid w:val="00FA7277"/>
    <w:rsid w:val="00FA7611"/>
    <w:rsid w:val="00FA7EB4"/>
    <w:rsid w:val="00FB0A69"/>
    <w:rsid w:val="00FB13B5"/>
    <w:rsid w:val="00FB4B91"/>
    <w:rsid w:val="00FB4DD7"/>
    <w:rsid w:val="00FB5050"/>
    <w:rsid w:val="00FB55E1"/>
    <w:rsid w:val="00FB6A26"/>
    <w:rsid w:val="00FC0BF9"/>
    <w:rsid w:val="00FC676F"/>
    <w:rsid w:val="00FC71A3"/>
    <w:rsid w:val="00FD11F7"/>
    <w:rsid w:val="00FD1CF4"/>
    <w:rsid w:val="00FD2D96"/>
    <w:rsid w:val="00FD3376"/>
    <w:rsid w:val="00FD3AE9"/>
    <w:rsid w:val="00FD408D"/>
    <w:rsid w:val="00FD4DD7"/>
    <w:rsid w:val="00FD50AE"/>
    <w:rsid w:val="00FD56D1"/>
    <w:rsid w:val="00FD59FB"/>
    <w:rsid w:val="00FD6157"/>
    <w:rsid w:val="00FD65CF"/>
    <w:rsid w:val="00FD7746"/>
    <w:rsid w:val="00FD7A2E"/>
    <w:rsid w:val="00FE02CE"/>
    <w:rsid w:val="00FE046D"/>
    <w:rsid w:val="00FE13E8"/>
    <w:rsid w:val="00FE1987"/>
    <w:rsid w:val="00FE2A4F"/>
    <w:rsid w:val="00FE2E8D"/>
    <w:rsid w:val="00FE30E5"/>
    <w:rsid w:val="00FE408C"/>
    <w:rsid w:val="00FE43BF"/>
    <w:rsid w:val="00FE478D"/>
    <w:rsid w:val="00FF267B"/>
    <w:rsid w:val="00FF33E8"/>
    <w:rsid w:val="00FF3768"/>
    <w:rsid w:val="00FF43F3"/>
    <w:rsid w:val="00FF5CAF"/>
    <w:rsid w:val="00FF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4DA22"/>
  <w15:docId w15:val="{BAAFAA70-CD4D-449F-9AE8-DAE73ADD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Знак Char Знак Знак Знак"/>
    <w:basedOn w:val="a"/>
    <w:rsid w:val="00CA478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table" w:styleId="a3">
    <w:name w:val="Table Grid"/>
    <w:basedOn w:val="a1"/>
    <w:uiPriority w:val="59"/>
    <w:rsid w:val="00CA4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0E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4F6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345F"/>
  </w:style>
  <w:style w:type="paragraph" w:styleId="a8">
    <w:name w:val="footer"/>
    <w:basedOn w:val="a"/>
    <w:link w:val="a9"/>
    <w:uiPriority w:val="99"/>
    <w:unhideWhenUsed/>
    <w:rsid w:val="003C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345F"/>
  </w:style>
  <w:style w:type="character" w:styleId="aa">
    <w:name w:val="line number"/>
    <w:basedOn w:val="a0"/>
    <w:uiPriority w:val="99"/>
    <w:semiHidden/>
    <w:unhideWhenUsed/>
    <w:rsid w:val="00620543"/>
  </w:style>
  <w:style w:type="character" w:styleId="ab">
    <w:name w:val="Hyperlink"/>
    <w:basedOn w:val="a0"/>
    <w:uiPriority w:val="99"/>
    <w:unhideWhenUsed/>
    <w:rsid w:val="00633A24"/>
    <w:rPr>
      <w:color w:val="0000FF" w:themeColor="hyperlink"/>
      <w:u w:val="single"/>
    </w:rPr>
  </w:style>
  <w:style w:type="paragraph" w:customStyle="1" w:styleId="Default">
    <w:name w:val="Default"/>
    <w:rsid w:val="00161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">
    <w:name w:val="Сетка таблицы3"/>
    <w:basedOn w:val="a1"/>
    <w:next w:val="a3"/>
    <w:uiPriority w:val="59"/>
    <w:rsid w:val="00195C0E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195C0E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15122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5122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5122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5122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51222"/>
    <w:rPr>
      <w:b/>
      <w:bCs/>
      <w:sz w:val="20"/>
      <w:szCs w:val="20"/>
    </w:rPr>
  </w:style>
  <w:style w:type="table" w:customStyle="1" w:styleId="-351">
    <w:name w:val="Таблица-сетка 3 — акцент 51"/>
    <w:basedOn w:val="a1"/>
    <w:uiPriority w:val="48"/>
    <w:rsid w:val="00F6207A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paragraph" w:styleId="af1">
    <w:name w:val="List Paragraph"/>
    <w:basedOn w:val="a"/>
    <w:link w:val="af2"/>
    <w:uiPriority w:val="34"/>
    <w:qFormat/>
    <w:rsid w:val="002C6631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DA5D09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A5D09"/>
    <w:rPr>
      <w:rFonts w:ascii="Calibri" w:eastAsia="Times New Roman" w:hAnsi="Calibri" w:cs="Times New Roman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9C0C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9C0C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basedOn w:val="a0"/>
    <w:link w:val="af1"/>
    <w:uiPriority w:val="34"/>
    <w:locked/>
    <w:rsid w:val="00CE0480"/>
  </w:style>
  <w:style w:type="paragraph" w:styleId="af5">
    <w:name w:val="No Spacing"/>
    <w:uiPriority w:val="1"/>
    <w:qFormat/>
    <w:rsid w:val="005A3A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472055467191185"/>
          <c:y val="0.3291316958191760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ед.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7938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509-4CEC-AF99-58118136A338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8994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509-4CEC-AF99-58118136A338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9163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509-4CEC-AF99-58118136A3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7938</c:v>
                </c:pt>
                <c:pt idx="1">
                  <c:v>8994</c:v>
                </c:pt>
                <c:pt idx="2">
                  <c:v>9163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509-4CEC-AF99-58118136A3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928640"/>
        <c:axId val="136665856"/>
      </c:barChart>
      <c:catAx>
        <c:axId val="1229286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6665856"/>
        <c:crosses val="autoZero"/>
        <c:auto val="1"/>
        <c:lblAlgn val="ctr"/>
        <c:lblOffset val="100"/>
        <c:noMultiLvlLbl val="0"/>
      </c:catAx>
      <c:valAx>
        <c:axId val="136665856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229286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013541022815833"/>
          <c:y val="0.3291317415968164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ед.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15260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09C-48BA-B98B-7485B14F880E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16001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09C-48BA-B98B-7485B14F880E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16173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09C-48BA-B98B-7485B14F88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15260</c:v>
                </c:pt>
                <c:pt idx="1">
                  <c:v>16001</c:v>
                </c:pt>
                <c:pt idx="2">
                  <c:v>16173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09C-48BA-B98B-7485B14F88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302400"/>
        <c:axId val="132992384"/>
      </c:barChart>
      <c:catAx>
        <c:axId val="1313024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992384"/>
        <c:crosses val="autoZero"/>
        <c:auto val="1"/>
        <c:lblAlgn val="ctr"/>
        <c:lblOffset val="100"/>
        <c:noMultiLvlLbl val="0"/>
      </c:catAx>
      <c:valAx>
        <c:axId val="132992384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313024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0.28405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200455" y="79190"/>
          <a:ext cx="5229951" cy="6161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Колчество субъектов </a:t>
          </a:r>
          <a:r>
            <a:rPr lang="ru-RU" sz="1400" b="0" baseline="0">
              <a:latin typeface="Times New Roman" pitchFamily="18" charset="0"/>
              <a:cs typeface="Times New Roman" pitchFamily="18" charset="0"/>
            </a:rPr>
            <a:t>МСП, зарегистрированных </a:t>
          </a:r>
        </a:p>
        <a:p xmlns:a="http://schemas.openxmlformats.org/drawingml/2006/main">
          <a:pPr algn="ctr"/>
          <a:r>
            <a:rPr lang="ru-RU" sz="1400" b="0" baseline="0">
              <a:latin typeface="Times New Roman" pitchFamily="18" charset="0"/>
              <a:cs typeface="Times New Roman" pitchFamily="18" charset="0"/>
            </a:rPr>
            <a:t>на территории г.Кисловодска с учетом самозанятых</a:t>
          </a:r>
          <a:endParaRPr lang="ru-RU" sz="1400" b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0.37117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88056" y="80731"/>
          <a:ext cx="4906449" cy="8455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Среднесписочная численность работников, </a:t>
          </a:r>
        </a:p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занятых</a:t>
          </a:r>
          <a:r>
            <a:rPr lang="ru-RU" sz="1400" b="0" baseline="0">
              <a:latin typeface="Times New Roman" pitchFamily="18" charset="0"/>
              <a:cs typeface="Times New Roman" pitchFamily="18" charset="0"/>
            </a:rPr>
            <a:t> у субъектов малого и среднего предпринимательства</a:t>
          </a:r>
          <a:endParaRPr lang="ru-RU" sz="1400" b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D7C94-7846-4D7C-8048-3A006FFC4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14</Pages>
  <Words>4080</Words>
  <Characters>23259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Сабрина</cp:lastModifiedBy>
  <cp:revision>126</cp:revision>
  <cp:lastPrinted>2024-07-03T08:41:00Z</cp:lastPrinted>
  <dcterms:created xsi:type="dcterms:W3CDTF">2024-05-30T07:02:00Z</dcterms:created>
  <dcterms:modified xsi:type="dcterms:W3CDTF">2025-10-22T07:59:00Z</dcterms:modified>
</cp:coreProperties>
</file>