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1"/>
      </w:tblGrid>
      <w:tr w:rsidR="00B0378E" w:rsidRPr="005B3635" w14:paraId="4F627AF2" w14:textId="77777777" w:rsidTr="00AB6FA9">
        <w:tc>
          <w:tcPr>
            <w:tcW w:w="4001" w:type="dxa"/>
            <w:shd w:val="clear" w:color="auto" w:fill="auto"/>
          </w:tcPr>
          <w:p w14:paraId="353AA489" w14:textId="76402A2B" w:rsidR="00B0378E" w:rsidRPr="005B3635" w:rsidRDefault="003968DC" w:rsidP="002323B2">
            <w:pPr>
              <w:ind w:right="-285"/>
              <w:rPr>
                <w:color w:val="000000" w:themeColor="text1"/>
              </w:rPr>
            </w:pPr>
            <w:bookmarkStart w:id="0" w:name="_GoBack"/>
            <w:r w:rsidRPr="005B3635">
              <w:rPr>
                <w:color w:val="000000" w:themeColor="text1"/>
              </w:rPr>
              <w:t>У</w:t>
            </w:r>
            <w:r w:rsidR="00EB6413" w:rsidRPr="005B3635">
              <w:rPr>
                <w:color w:val="000000" w:themeColor="text1"/>
              </w:rPr>
              <w:t>ТВЕРЖДЕН</w:t>
            </w:r>
            <w:r w:rsidR="00F56F27" w:rsidRPr="005B3635">
              <w:rPr>
                <w:color w:val="000000" w:themeColor="text1"/>
              </w:rPr>
              <w:t>Ы</w:t>
            </w:r>
          </w:p>
          <w:p w14:paraId="25C6F131" w14:textId="77777777" w:rsidR="00B0378E" w:rsidRPr="005B3635" w:rsidRDefault="00B0378E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>постановлени</w:t>
            </w:r>
            <w:r w:rsidR="003968DC" w:rsidRPr="005B3635">
              <w:rPr>
                <w:color w:val="000000" w:themeColor="text1"/>
              </w:rPr>
              <w:t>ем</w:t>
            </w:r>
            <w:r w:rsidRPr="005B3635">
              <w:rPr>
                <w:color w:val="000000" w:themeColor="text1"/>
              </w:rPr>
              <w:t xml:space="preserve"> администрации </w:t>
            </w:r>
          </w:p>
          <w:p w14:paraId="5C1F9AF9" w14:textId="77777777" w:rsidR="00B0378E" w:rsidRPr="005B3635" w:rsidRDefault="00B0378E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 xml:space="preserve">города-курорта Кисловодска </w:t>
            </w:r>
          </w:p>
          <w:p w14:paraId="438928CF" w14:textId="6A3A9547" w:rsidR="00B0378E" w:rsidRPr="005B3635" w:rsidRDefault="00B0378E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 xml:space="preserve">от </w:t>
            </w:r>
            <w:r w:rsidR="000C49D7" w:rsidRPr="005B3635">
              <w:rPr>
                <w:color w:val="000000" w:themeColor="text1"/>
              </w:rPr>
              <w:t>_</w:t>
            </w:r>
            <w:r w:rsidR="00EB12C8" w:rsidRPr="005B3635">
              <w:rPr>
                <w:color w:val="000000" w:themeColor="text1"/>
              </w:rPr>
              <w:t>__________</w:t>
            </w:r>
            <w:r w:rsidR="00694FCA" w:rsidRPr="005B3635">
              <w:rPr>
                <w:color w:val="000000" w:themeColor="text1"/>
              </w:rPr>
              <w:t>_</w:t>
            </w:r>
            <w:r w:rsidR="00130821" w:rsidRPr="005B3635">
              <w:rPr>
                <w:color w:val="000000" w:themeColor="text1"/>
              </w:rPr>
              <w:t>___</w:t>
            </w:r>
          </w:p>
          <w:p w14:paraId="7FEF6BAE" w14:textId="77577EC1" w:rsidR="00B0378E" w:rsidRPr="005B3635" w:rsidRDefault="00B0378E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>№</w:t>
            </w:r>
            <w:r w:rsidR="0099132B" w:rsidRPr="005B3635">
              <w:rPr>
                <w:color w:val="000000" w:themeColor="text1"/>
              </w:rPr>
              <w:t xml:space="preserve"> </w:t>
            </w:r>
            <w:r w:rsidRPr="005B3635">
              <w:rPr>
                <w:color w:val="000000" w:themeColor="text1"/>
              </w:rPr>
              <w:t>_</w:t>
            </w:r>
            <w:r w:rsidR="00694FCA" w:rsidRPr="005B3635">
              <w:rPr>
                <w:color w:val="000000" w:themeColor="text1"/>
              </w:rPr>
              <w:t>__</w:t>
            </w:r>
            <w:r w:rsidR="00EB12C8" w:rsidRPr="005B3635">
              <w:rPr>
                <w:color w:val="000000" w:themeColor="text1"/>
              </w:rPr>
              <w:t>____</w:t>
            </w:r>
            <w:r w:rsidR="00694FCA" w:rsidRPr="005B3635">
              <w:rPr>
                <w:color w:val="000000" w:themeColor="text1"/>
              </w:rPr>
              <w:t>_______</w:t>
            </w:r>
            <w:r w:rsidR="0099132B" w:rsidRPr="005B3635">
              <w:rPr>
                <w:color w:val="000000" w:themeColor="text1"/>
              </w:rPr>
              <w:t>_</w:t>
            </w:r>
          </w:p>
          <w:p w14:paraId="1F02F44A" w14:textId="77777777" w:rsidR="00B0378E" w:rsidRPr="005B3635" w:rsidRDefault="00B0378E" w:rsidP="00B0378E">
            <w:pPr>
              <w:rPr>
                <w:color w:val="000000" w:themeColor="text1"/>
              </w:rPr>
            </w:pPr>
          </w:p>
        </w:tc>
      </w:tr>
    </w:tbl>
    <w:p w14:paraId="3FF6F30A" w14:textId="77777777" w:rsidR="0076439E" w:rsidRPr="005B3635" w:rsidRDefault="0076439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14:paraId="344126BF" w14:textId="77777777" w:rsidR="00F56F27" w:rsidRPr="005B3635" w:rsidRDefault="00F56F27" w:rsidP="00541363">
      <w:pPr>
        <w:widowControl w:val="0"/>
        <w:autoSpaceDE w:val="0"/>
        <w:autoSpaceDN w:val="0"/>
        <w:adjustRightInd w:val="0"/>
        <w:ind w:left="284"/>
        <w:jc w:val="center"/>
        <w:rPr>
          <w:bCs/>
          <w:color w:val="000000" w:themeColor="text1"/>
        </w:rPr>
      </w:pPr>
      <w:bookmarkStart w:id="1" w:name="Par29"/>
      <w:bookmarkEnd w:id="1"/>
      <w:r w:rsidRPr="005B3635">
        <w:rPr>
          <w:bCs/>
          <w:color w:val="000000" w:themeColor="text1"/>
        </w:rPr>
        <w:t>ИЗМЕНЕНИЯ,</w:t>
      </w:r>
    </w:p>
    <w:p w14:paraId="3939E576" w14:textId="1E1D365B" w:rsidR="00702E57" w:rsidRPr="005B3635" w:rsidRDefault="00F56F27" w:rsidP="00541363">
      <w:pPr>
        <w:widowControl w:val="0"/>
        <w:autoSpaceDE w:val="0"/>
        <w:autoSpaceDN w:val="0"/>
        <w:adjustRightInd w:val="0"/>
        <w:ind w:left="284"/>
        <w:jc w:val="center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которые вносятся в муниципальную программу города-курорта Кисловодска</w:t>
      </w:r>
      <w:r w:rsidR="00702E57" w:rsidRPr="005B3635">
        <w:rPr>
          <w:bCs/>
          <w:color w:val="000000" w:themeColor="text1"/>
        </w:rPr>
        <w:t xml:space="preserve"> «</w:t>
      </w:r>
      <w:r w:rsidR="00983638" w:rsidRPr="005B3635">
        <w:rPr>
          <w:color w:val="000000" w:themeColor="text1"/>
        </w:rPr>
        <w:t>Развитие культуры</w:t>
      </w:r>
      <w:r w:rsidR="007423ED" w:rsidRPr="005B3635">
        <w:rPr>
          <w:color w:val="000000" w:themeColor="text1"/>
        </w:rPr>
        <w:t>»</w:t>
      </w:r>
      <w:r w:rsidRPr="005B3635">
        <w:rPr>
          <w:color w:val="000000" w:themeColor="text1"/>
        </w:rPr>
        <w:t>, утвержденную постановлением администрации города-курорта Кисловодска от 18.12.2024 № 1297</w:t>
      </w:r>
    </w:p>
    <w:p w14:paraId="7D24C1CC" w14:textId="77777777" w:rsidR="00E9647D" w:rsidRPr="005B3635" w:rsidRDefault="00E9647D" w:rsidP="00F56F2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14:paraId="3CB401B8" w14:textId="77777777" w:rsidR="00F56F27" w:rsidRPr="005B3635" w:rsidRDefault="00F56F27" w:rsidP="006A0645">
      <w:pPr>
        <w:pStyle w:val="15"/>
        <w:ind w:right="-2" w:firstLine="709"/>
        <w:jc w:val="both"/>
        <w:rPr>
          <w:color w:val="000000" w:themeColor="text1"/>
          <w:sz w:val="28"/>
          <w:szCs w:val="28"/>
        </w:rPr>
      </w:pPr>
      <w:r w:rsidRPr="005B3635">
        <w:rPr>
          <w:color w:val="000000" w:themeColor="text1"/>
          <w:sz w:val="28"/>
          <w:szCs w:val="28"/>
        </w:rPr>
        <w:t>1. В паспорте Программы:</w:t>
      </w:r>
    </w:p>
    <w:p w14:paraId="03445A76" w14:textId="359A7F65" w:rsidR="00F56F27" w:rsidRPr="005B3635" w:rsidRDefault="006A0645" w:rsidP="006A0645">
      <w:pPr>
        <w:pStyle w:val="15"/>
        <w:ind w:right="-2" w:firstLine="709"/>
        <w:jc w:val="both"/>
        <w:rPr>
          <w:color w:val="000000" w:themeColor="text1"/>
          <w:sz w:val="28"/>
          <w:szCs w:val="28"/>
        </w:rPr>
      </w:pPr>
      <w:r w:rsidRPr="005B3635">
        <w:rPr>
          <w:color w:val="000000" w:themeColor="text1"/>
          <w:sz w:val="28"/>
          <w:szCs w:val="28"/>
        </w:rPr>
        <w:t>1.1. П</w:t>
      </w:r>
      <w:r w:rsidR="00F56F27" w:rsidRPr="005B3635">
        <w:rPr>
          <w:color w:val="000000" w:themeColor="text1"/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p w14:paraId="459FB0F4" w14:textId="77777777" w:rsidR="00EB12C8" w:rsidRPr="005B3635" w:rsidRDefault="00F56F2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«объём финансового обеспечения Программы </w:t>
      </w:r>
      <w:r w:rsidR="00EB12C8" w:rsidRPr="005B3635">
        <w:rPr>
          <w:color w:val="000000" w:themeColor="text1"/>
        </w:rPr>
        <w:t>составит 6 403 513,45 тыс. руб., в том числе по годам:</w:t>
      </w:r>
    </w:p>
    <w:p w14:paraId="1A546AD1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- 2 236 518,09 тыс. руб.;</w:t>
      </w:r>
    </w:p>
    <w:p w14:paraId="3392962A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- 3 151 942,72 тыс. руб.;</w:t>
      </w:r>
    </w:p>
    <w:p w14:paraId="1997929E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   252 887,67 тыс. руб.;</w:t>
      </w:r>
    </w:p>
    <w:p w14:paraId="66E06434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   254 517,27 тыс. руб.;</w:t>
      </w:r>
    </w:p>
    <w:p w14:paraId="4971108E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   253 823,85 тыс. руб.;</w:t>
      </w:r>
    </w:p>
    <w:p w14:paraId="1195067C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   253 823,85 тыс. руб.</w:t>
      </w:r>
    </w:p>
    <w:p w14:paraId="1D266FEE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 источникам финансового обеспечения:</w:t>
      </w:r>
    </w:p>
    <w:p w14:paraId="66A0CFBB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федерального бюджета 1 988 428,59 тыс. руб., в том числе по годам:</w:t>
      </w:r>
    </w:p>
    <w:p w14:paraId="424E23B5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- 1 986 897,32 тыс. руб.;</w:t>
      </w:r>
    </w:p>
    <w:p w14:paraId="4ABCAA60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          502,24 тыс. руб.;</w:t>
      </w:r>
    </w:p>
    <w:p w14:paraId="42E0F3A0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          512,62 тыс. руб.;</w:t>
      </w:r>
    </w:p>
    <w:p w14:paraId="4AEF174B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          516,41 тыс. руб.</w:t>
      </w:r>
    </w:p>
    <w:p w14:paraId="515D6DBD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краевого бюджета 3 003 672,92 тыс. руб., в том числе по годам:</w:t>
      </w:r>
    </w:p>
    <w:p w14:paraId="0847CF2B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     83 815,40 тыс. руб.;</w:t>
      </w:r>
    </w:p>
    <w:p w14:paraId="45E3607D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- 2 919 503,50 тыс. руб.;</w:t>
      </w:r>
    </w:p>
    <w:p w14:paraId="3EF97A45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          177,01 тыс. руб.;</w:t>
      </w:r>
    </w:p>
    <w:p w14:paraId="03D48143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          177,01 тыс. руб.</w:t>
      </w:r>
    </w:p>
    <w:p w14:paraId="0A6F92CD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бюджет города-курорта Кисловодска 1 368 118,34 тыс. руб., в том числе по годам:</w:t>
      </w:r>
    </w:p>
    <w:p w14:paraId="755F836F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- 158 481,77 тыс. руб.;</w:t>
      </w:r>
    </w:p>
    <w:p w14:paraId="6C4225AB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- 224 686,98 тыс. руб.;</w:t>
      </w:r>
    </w:p>
    <w:p w14:paraId="40AC0423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- 245 018,04 тыс. руб.;</w:t>
      </w:r>
    </w:p>
    <w:p w14:paraId="222785AA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- 246 643,85 тыс. руб.;</w:t>
      </w:r>
    </w:p>
    <w:p w14:paraId="613F8127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- 246 643,85 тыс. руб.;</w:t>
      </w:r>
    </w:p>
    <w:p w14:paraId="5C4AB06C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- 246 643,85 тыс. руб.</w:t>
      </w:r>
    </w:p>
    <w:p w14:paraId="385F17B8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средства внебюджетных источников составят 43 293,60 тыс. руб., в том числе по годам:</w:t>
      </w:r>
    </w:p>
    <w:p w14:paraId="331DCAAE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- 7 323,60 тыс. руб.;</w:t>
      </w:r>
    </w:p>
    <w:p w14:paraId="18F55113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- 7 250,00 тыс. руб.;</w:t>
      </w:r>
    </w:p>
    <w:p w14:paraId="163413E8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- 7 180,00 тыс. руб.;</w:t>
      </w:r>
    </w:p>
    <w:p w14:paraId="66EC6220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- 7 180,00 тыс. руб.;</w:t>
      </w:r>
    </w:p>
    <w:p w14:paraId="157D6455" w14:textId="77777777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- 7 180,00 тыс. руб.;</w:t>
      </w:r>
    </w:p>
    <w:p w14:paraId="1252AE1E" w14:textId="4922BE83" w:rsidR="00F56F27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   в 2030 году - 7 180,00</w:t>
      </w:r>
      <w:r w:rsidR="00F56F27" w:rsidRPr="005B3635">
        <w:rPr>
          <w:color w:val="000000" w:themeColor="text1"/>
        </w:rPr>
        <w:t xml:space="preserve"> тыс. руб.».</w:t>
      </w:r>
    </w:p>
    <w:p w14:paraId="72A69A7C" w14:textId="0115497B" w:rsidR="00EB12C8" w:rsidRPr="005B3635" w:rsidRDefault="00EB12C8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1.</w:t>
      </w:r>
      <w:r w:rsidR="006A0645" w:rsidRPr="005B3635">
        <w:rPr>
          <w:color w:val="000000" w:themeColor="text1"/>
        </w:rPr>
        <w:t>2</w:t>
      </w:r>
      <w:r w:rsidRPr="005B3635">
        <w:rPr>
          <w:color w:val="000000" w:themeColor="text1"/>
        </w:rPr>
        <w:t>. Ожидаемые конечные результаты реализации программы изложить в следующей редакции:</w:t>
      </w:r>
    </w:p>
    <w:p w14:paraId="545BF81C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«рост числа культурных мероприятий и программ с 1543 единицы в 2021 году до 2500 единиц в 2030 году;</w:t>
      </w:r>
    </w:p>
    <w:p w14:paraId="674A3551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обеспечение уровня удовлетворенности населения города-курорта Кисловодска качеством предоставляемых муниципальных услуг в области культуры не ниже 90%;</w:t>
      </w:r>
    </w:p>
    <w:p w14:paraId="24EC5AE4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развитие народных художественных промыслов;</w:t>
      </w:r>
    </w:p>
    <w:p w14:paraId="1A6796FA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увеличение количества муниципальных учреждений культуры, в которых обеспечено развитие и укрепление материально-технической базы (нарастающим итогом) с 1 единицы в 2025 году до 4 единиц в 2030 году;</w:t>
      </w:r>
    </w:p>
    <w:p w14:paraId="1317A680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завершение строительства Многофункционального культурного центра на 1200 мест в городе-курорте Кисловодске;</w:t>
      </w:r>
    </w:p>
    <w:p w14:paraId="0D5B4063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повышение эффективности» системы сохранения объектов культурного наследия, находящихся в муниципальной собственности, позволяющей обеспечить повышение уровня сохранности и эффективности использования объектов культурного наследия, увеличение доли объектов, не требующих реставрации до 50% в 2030 году;</w:t>
      </w:r>
    </w:p>
    <w:p w14:paraId="00C1DF2D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rFonts w:eastAsia="Calibri"/>
          <w:color w:val="000000" w:themeColor="text1"/>
        </w:rPr>
        <w:t>создание благоприятных условий для устойчивого развития сферы культуры города-курорта Кисловодска, увеличение доли зданий учреждений культуры, находящихся в удовлетворительном состоянии, в общем количестве зданий данных учреждений до 100% к 2030 году;</w:t>
      </w:r>
    </w:p>
    <w:p w14:paraId="289B6038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рост числа пользователей библиотек с 43691 человек в 2021 году до 43750 человек в 2030 году;</w:t>
      </w:r>
    </w:p>
    <w:p w14:paraId="6BC717E3" w14:textId="77777777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ежегодное увеличение количества единиц книжного фонда муниципальных библиотек города-курорта Кисловодска с 2000 экземпляра в 2024 году до 1700 экземпляров в 2030 году; </w:t>
      </w:r>
    </w:p>
    <w:p w14:paraId="4FEC591C" w14:textId="611B90DA" w:rsidR="00EB12C8" w:rsidRPr="005B3635" w:rsidRDefault="00EB12C8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повышение уровня жизни работников культуры и библиотечных работников, увеличение заработной платы до уровня средней заработной платы по региону».</w:t>
      </w:r>
    </w:p>
    <w:p w14:paraId="049C5ACD" w14:textId="1C9F31D7" w:rsidR="00F56F27" w:rsidRPr="005B3635" w:rsidRDefault="00F56F27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1.</w:t>
      </w:r>
      <w:r w:rsidR="006A0645" w:rsidRPr="005B3635">
        <w:rPr>
          <w:color w:val="000000" w:themeColor="text1"/>
        </w:rPr>
        <w:t>3</w:t>
      </w:r>
      <w:r w:rsidRPr="005B3635">
        <w:rPr>
          <w:color w:val="000000" w:themeColor="text1"/>
        </w:rPr>
        <w:t>. Приоритеты и цели реализуемой в городе-курорте Кисловодске государственной политики в сфере культуры изложить в следующей редакции:</w:t>
      </w:r>
    </w:p>
    <w:p w14:paraId="68350089" w14:textId="77777777" w:rsidR="00E41709" w:rsidRPr="005B3635" w:rsidRDefault="00F56F27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«</w:t>
      </w:r>
      <w:r w:rsidR="00E41709" w:rsidRPr="005B3635">
        <w:rPr>
          <w:color w:val="000000" w:themeColor="text1"/>
        </w:rPr>
        <w:t xml:space="preserve">Программа сформирована исходя из принципов долгосрочных целей социально-экономического развития городского округа города-курорта Кисловодска и показателей (индикаторов) их достижения в соответствии с: </w:t>
      </w:r>
    </w:p>
    <w:p w14:paraId="546274A4" w14:textId="77777777" w:rsidR="00E41709" w:rsidRPr="005B3635" w:rsidRDefault="00E41709" w:rsidP="006A0645">
      <w:pPr>
        <w:pStyle w:val="ConsPlusNormal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Указом Президента Российской Федерации от 24.12.2014 г. № 808 «Об утверждении основ государственной культурной политики»;</w:t>
      </w:r>
    </w:p>
    <w:p w14:paraId="60218E7E" w14:textId="77777777" w:rsidR="00E41709" w:rsidRPr="005B3635" w:rsidRDefault="00E41709" w:rsidP="006A0645">
      <w:pPr>
        <w:pStyle w:val="ConsPlusNormal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Указом Президента Российской Федерации: от 07.05.2012 г. № 597 «О мероприятиях по реализации государственной социальной политики»;</w:t>
      </w:r>
    </w:p>
    <w:p w14:paraId="02646C97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 Указом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14:paraId="61A69726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Государственной </w:t>
      </w:r>
      <w:hyperlink r:id="rId8">
        <w:r w:rsidRPr="005B3635">
          <w:rPr>
            <w:color w:val="000000" w:themeColor="text1"/>
          </w:rPr>
          <w:t>программой</w:t>
        </w:r>
      </w:hyperlink>
      <w:r w:rsidRPr="005B3635">
        <w:rPr>
          <w:color w:val="000000" w:themeColor="text1"/>
        </w:rPr>
        <w:t xml:space="preserve"> Российской Федерации «Развитие культуры», утвержденной постановлением Правительства Российской Федерации от 15 апреля 2014 г. № 317;</w:t>
      </w:r>
    </w:p>
    <w:p w14:paraId="4F0172C9" w14:textId="77777777" w:rsidR="00E41709" w:rsidRPr="005B3635" w:rsidRDefault="006001CE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9">
        <w:r w:rsidR="00E41709" w:rsidRPr="005B3635">
          <w:rPr>
            <w:color w:val="000000" w:themeColor="text1"/>
          </w:rPr>
          <w:t>Стратегией</w:t>
        </w:r>
      </w:hyperlink>
      <w:r w:rsidR="00E41709" w:rsidRPr="005B3635">
        <w:rPr>
          <w:color w:val="000000" w:themeColor="text1"/>
        </w:rPr>
        <w:t xml:space="preserve"> государственной культурной политики на период до 2030 года, утвержденной распоряжением Правительства Российской Федерации от 11 сентября 2024 г. № 2501-р;</w:t>
      </w:r>
    </w:p>
    <w:p w14:paraId="059D5BAB" w14:textId="77777777" w:rsidR="00E41709" w:rsidRPr="005B3635" w:rsidRDefault="006001CE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10">
        <w:r w:rsidR="00E41709" w:rsidRPr="005B3635">
          <w:rPr>
            <w:color w:val="000000" w:themeColor="text1"/>
          </w:rPr>
          <w:t>Перечнем</w:t>
        </w:r>
      </w:hyperlink>
      <w:r w:rsidR="00E41709" w:rsidRPr="005B3635">
        <w:rPr>
          <w:color w:val="000000" w:themeColor="text1"/>
        </w:rPr>
        <w:t xml:space="preserve"> мероприятий по комплексному развитию города-курорта Кисловодска до 2030 года, утвержденным распоряжением Правительства Российской Федерации от 29 декабря 2016 г. № 2899-р;</w:t>
      </w:r>
    </w:p>
    <w:p w14:paraId="00D27003" w14:textId="77777777" w:rsidR="00E41709" w:rsidRPr="005B3635" w:rsidRDefault="006001CE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11">
        <w:r w:rsidR="00E41709" w:rsidRPr="005B3635">
          <w:rPr>
            <w:color w:val="000000" w:themeColor="text1"/>
          </w:rPr>
          <w:t>Перечнем</w:t>
        </w:r>
      </w:hyperlink>
      <w:r w:rsidR="00E41709" w:rsidRPr="005B3635">
        <w:rPr>
          <w:color w:val="000000" w:themeColor="text1"/>
        </w:rPr>
        <w:t xml:space="preserve"> мероприятий по комплексному развитию городов-курортов региона Кавказские Минеральные Воды до 2030 года, утвержденным </w:t>
      </w:r>
      <w:proofErr w:type="gramStart"/>
      <w:r w:rsidR="00E41709" w:rsidRPr="005B3635">
        <w:rPr>
          <w:color w:val="000000" w:themeColor="text1"/>
        </w:rPr>
        <w:t>распоряжением  Правительства</w:t>
      </w:r>
      <w:proofErr w:type="gramEnd"/>
      <w:r w:rsidR="00E41709" w:rsidRPr="005B3635">
        <w:rPr>
          <w:color w:val="000000" w:themeColor="text1"/>
        </w:rPr>
        <w:t xml:space="preserve">  Российской  Федерации  от 11 сентября 2021 г. № 2540-р;</w:t>
      </w:r>
    </w:p>
    <w:p w14:paraId="241FE21B" w14:textId="77777777" w:rsidR="00E41709" w:rsidRPr="005B3635" w:rsidRDefault="006001CE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12">
        <w:r w:rsidR="00E41709" w:rsidRPr="005B3635">
          <w:rPr>
            <w:color w:val="000000" w:themeColor="text1"/>
          </w:rPr>
          <w:t>Стратегией</w:t>
        </w:r>
      </w:hyperlink>
      <w:r w:rsidR="00E41709" w:rsidRPr="005B3635">
        <w:rPr>
          <w:color w:val="000000" w:themeColor="text1"/>
        </w:rPr>
        <w:t xml:space="preserve"> социально-экономического развития </w:t>
      </w:r>
      <w:proofErr w:type="gramStart"/>
      <w:r w:rsidR="00E41709" w:rsidRPr="005B3635">
        <w:rPr>
          <w:color w:val="000000" w:themeColor="text1"/>
        </w:rPr>
        <w:t>Северо-Кавказского</w:t>
      </w:r>
      <w:proofErr w:type="gramEnd"/>
      <w:r w:rsidR="00E41709" w:rsidRPr="005B3635">
        <w:rPr>
          <w:color w:val="000000" w:themeColor="text1"/>
        </w:rPr>
        <w:t xml:space="preserve"> федерального округа на период до 2030 года, утвержденной распоряжением Правительства Российской Федерации от 30 апреля 2022 г. № 1089-р;</w:t>
      </w:r>
    </w:p>
    <w:p w14:paraId="7631F66E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Государственной программной Ставропольского края «Сохранение и развитие культуры», утвержденной постановлением Правительства Ставропольского края от 31.12.2023 № 843-п;</w:t>
      </w:r>
    </w:p>
    <w:p w14:paraId="75C7D062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иными нормативными правовыми актами Российской Федерации и нормативными правовыми актами Ставропольского края.</w:t>
      </w:r>
    </w:p>
    <w:p w14:paraId="0D922FEC" w14:textId="77777777" w:rsidR="00E41709" w:rsidRPr="005B3635" w:rsidRDefault="00E41709" w:rsidP="006A0645">
      <w:pPr>
        <w:pStyle w:val="ConsPlusNormal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К приоритетным направлениям реализации Программы относятся:</w:t>
      </w:r>
    </w:p>
    <w:p w14:paraId="3C452F00" w14:textId="77777777" w:rsidR="00E41709" w:rsidRPr="005B3635" w:rsidRDefault="00E41709" w:rsidP="006A0645">
      <w:pPr>
        <w:pStyle w:val="ConsPlusNormal"/>
        <w:spacing w:before="28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- создание условий для развития творческого потенциала жителей города-курорта Кисловодска и обеспечения равного доступа населения города-курорта Кисловодска к отечественным и мировым, культурным ценностям и информации;</w:t>
      </w:r>
    </w:p>
    <w:p w14:paraId="4528EAAB" w14:textId="77777777" w:rsidR="00E41709" w:rsidRPr="005B3635" w:rsidRDefault="00E41709" w:rsidP="006A0645">
      <w:pPr>
        <w:pStyle w:val="ConsPlusNormal"/>
        <w:spacing w:before="28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- повышение качества и доступности услуг в области культуры, предоставляемых жителям города-курорта Кисловодска;</w:t>
      </w:r>
    </w:p>
    <w:p w14:paraId="4DBF6987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14:paraId="43403DDA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укрепление российской гражданской идентичности на основе духовно-нравственных и культурных ценностей, воспитание гармонично развитой и социально ответственной личности, исторических и национально-культурных традиций;</w:t>
      </w:r>
    </w:p>
    <w:p w14:paraId="1291BDEC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- сохранение историко-культурного наследия - основы культурного потенциала, самобытности и самоидентификации города-курорта </w:t>
      </w:r>
      <w:r w:rsidRPr="005B3635">
        <w:rPr>
          <w:color w:val="000000" w:themeColor="text1"/>
        </w:rPr>
        <w:lastRenderedPageBreak/>
        <w:t>Кисловодска, обеспечение доступа населения к объектам культурного наследия, популяризация историко-культурного наследия города-курорта Кисловодска, привлечение внимания жителей города-курорта Кисловодска к объектам культурного наследия, его использования для воспитания, образования граждан и обеспечения им доступа к культурным ценностям;</w:t>
      </w:r>
    </w:p>
    <w:p w14:paraId="7C2FC585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- формирование единого культурного пространства на территории города-курорта Кисловодска, укрепление единства российского общества посредством культурного и гуманитарного развития, противодействия идеологии терроризма, искажению российской истории и пересмотру взглядов на историю России, ее роль и место в мировой истории;</w:t>
      </w:r>
    </w:p>
    <w:p w14:paraId="4FB987C3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сохранение и популяризация многонационального культурного наследия народов Ставропольского края;</w:t>
      </w:r>
    </w:p>
    <w:p w14:paraId="1B9A14D7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  <w:shd w:val="clear" w:color="auto" w:fill="FFFFFF"/>
        </w:rPr>
        <w:t>- проведение реставрационных работ на объектах культурного наследия;</w:t>
      </w:r>
    </w:p>
    <w:p w14:paraId="011E3D26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развитие, укрепление и модернизация материально-технической базы действующей сети муниципальных учреждений культуры города;</w:t>
      </w:r>
    </w:p>
    <w:p w14:paraId="001C8166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сохранение и развитие кадрового потенциала муниципальных учреждений культуры города, в том числе обеспечение устойчивого роста доходов работников культуры и библиотечных работников, поддержка талантливой и творческой молодежи города;</w:t>
      </w:r>
    </w:p>
    <w:p w14:paraId="609CC812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обеспечение доступности культурных благ для всех групп населения города, включая инвалидов и лиц с ограниченными возможностями здоровья;</w:t>
      </w:r>
    </w:p>
    <w:p w14:paraId="79B451B5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сохранение, обновление и пополнение библиотечного фонда города, развитие и модернизация центров информации, действующих на базе библиотек города;</w:t>
      </w:r>
    </w:p>
    <w:p w14:paraId="15AF882A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внедрение и распространение информационных технологий в библиотечную практику, в том числе автоматизированных информационно-библиотечных систем для создания сводных электронных каталогов библиотек;</w:t>
      </w:r>
    </w:p>
    <w:p w14:paraId="0A076D08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разработка мер по закреплению талантливой и профессиональной молодежи для работы в отрасли культуры города;</w:t>
      </w:r>
    </w:p>
    <w:p w14:paraId="59EE811B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формирование благоприятного имиджа города, участие во всероссийских и международных конкурсах, выставках и фестивалях.</w:t>
      </w:r>
    </w:p>
    <w:p w14:paraId="2DDBC14D" w14:textId="77777777" w:rsidR="00E41709" w:rsidRPr="005B3635" w:rsidRDefault="00E41709" w:rsidP="006A0645">
      <w:pPr>
        <w:pStyle w:val="ConsPlusCell0"/>
        <w:suppressAutoHyphens w:val="0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635">
        <w:rPr>
          <w:rFonts w:ascii="Times New Roman" w:hAnsi="Times New Roman" w:cs="Times New Roman"/>
          <w:color w:val="000000" w:themeColor="text1"/>
          <w:sz w:val="28"/>
          <w:szCs w:val="28"/>
        </w:rP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14:paraId="62936E4D" w14:textId="77777777" w:rsidR="00E41709" w:rsidRPr="005B3635" w:rsidRDefault="00E41709" w:rsidP="006A0645">
      <w:pPr>
        <w:pStyle w:val="ConsPlusCell0"/>
        <w:suppressAutoHyphens w:val="0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635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единого культурного пространства на территории города-курорта Кисловодска и создание условий для сохранения и развития культуры города-курорта Кисловодска;</w:t>
      </w:r>
    </w:p>
    <w:p w14:paraId="4CFB7D2D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  <w:lang w:eastAsia="hi-IN" w:bidi="hi-IN"/>
        </w:rPr>
      </w:pPr>
      <w:r w:rsidRPr="005B3635">
        <w:rPr>
          <w:color w:val="000000" w:themeColor="text1"/>
          <w:lang w:eastAsia="hi-IN" w:bidi="hi-IN"/>
        </w:rPr>
        <w:t xml:space="preserve">- </w:t>
      </w:r>
      <w:r w:rsidRPr="005B3635">
        <w:rPr>
          <w:color w:val="000000" w:themeColor="text1"/>
        </w:rPr>
        <w:t>развитие библиотечной деятельности в городском округе городе-курорте Кисловодске</w:t>
      </w:r>
    </w:p>
    <w:p w14:paraId="66FE1531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  <w:lang w:eastAsia="hi-IN" w:bidi="hi-IN"/>
        </w:rPr>
      </w:pPr>
      <w:r w:rsidRPr="005B3635">
        <w:rPr>
          <w:color w:val="000000" w:themeColor="text1"/>
          <w:lang w:eastAsia="hi-IN" w:bidi="hi-IN"/>
        </w:rPr>
        <w:t>Достижение целей Программы осуществляется путем решения задач и выполнения основных мероприятий следующих подпрограмм Программы, взаимосвязанных по срокам, ресурсам и исполнителям:</w:t>
      </w:r>
    </w:p>
    <w:p w14:paraId="3C7FDD94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подпрограмма «Сохранение и развитие культуры в городе-курорте Кисловодске»;</w:t>
      </w:r>
    </w:p>
    <w:p w14:paraId="10645C5F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- подпрограмма «Развитие системы библиотечного обслуживания населения города-курорта Кисловодска»;</w:t>
      </w:r>
    </w:p>
    <w:p w14:paraId="753867AC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- подпрограмма «Обеспечение реализации муниципальной программы города-курорта Кисловодска «Развитие культуры» и </w:t>
      </w:r>
      <w:proofErr w:type="spellStart"/>
      <w:r w:rsidRPr="005B3635">
        <w:rPr>
          <w:color w:val="000000" w:themeColor="text1"/>
        </w:rPr>
        <w:t>общепрограммные</w:t>
      </w:r>
      <w:proofErr w:type="spellEnd"/>
      <w:r w:rsidRPr="005B3635">
        <w:rPr>
          <w:color w:val="000000" w:themeColor="text1"/>
        </w:rPr>
        <w:t xml:space="preserve"> мероприятия».</w:t>
      </w:r>
    </w:p>
    <w:p w14:paraId="0FEE3669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Перечень основных мероприятий подпрограмм Программы «Развитие культуры» города-курорта Кисловодска приведены в приложении к Программе (Таблица 2).</w:t>
      </w:r>
    </w:p>
    <w:p w14:paraId="40AA169D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Объемы и источники финансового обеспечения Программы «Развитие культуры» города-курорта Кисловодска приведены в приложении к Программе (Таблица 3).</w:t>
      </w:r>
    </w:p>
    <w:p w14:paraId="58324EEA" w14:textId="77777777" w:rsidR="00E41709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Сведения о весовых коэффициентах, присвоенных целям Программы, задачам подпрограмм Программы «Развитие культуры» города-курорта Кисловодска приведены в приложении к Программе (Таблица 3</w:t>
      </w:r>
      <w:r w:rsidRPr="005B3635">
        <w:rPr>
          <w:color w:val="000000" w:themeColor="text1"/>
          <w:vertAlign w:val="superscript"/>
        </w:rPr>
        <w:t>1</w:t>
      </w:r>
      <w:r w:rsidRPr="005B3635">
        <w:rPr>
          <w:color w:val="000000" w:themeColor="text1"/>
        </w:rPr>
        <w:t>).</w:t>
      </w:r>
    </w:p>
    <w:p w14:paraId="4EE780E3" w14:textId="1D0A4499" w:rsidR="00F56F27" w:rsidRPr="005B3635" w:rsidRDefault="00E41709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Сведения об источнике информации и методике расчета индикаторов достижения целей Программы «Развитие культуры» города-курорта Кисловодска и показателей решения задач подпрограмм Программы приведены в приложении к Программе (Таблица 6)</w:t>
      </w:r>
      <w:r w:rsidR="00F56F27" w:rsidRPr="005B3635">
        <w:rPr>
          <w:color w:val="000000" w:themeColor="text1"/>
        </w:rPr>
        <w:t>».</w:t>
      </w:r>
    </w:p>
    <w:p w14:paraId="13E6091D" w14:textId="4E006C20" w:rsidR="00F56F27" w:rsidRPr="005B3635" w:rsidRDefault="00F56F2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2. В паспорте подпрограммы «Сохранение и развитие культуры в городе-курорте Кисловодске» Программы:</w:t>
      </w:r>
    </w:p>
    <w:p w14:paraId="3501D9F6" w14:textId="77777777" w:rsidR="00F45837" w:rsidRPr="005B3635" w:rsidRDefault="00F4583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2.1. позицию «Объемы и источники финансового обеспечения Подпрограммы» изложить в следующей редакции:</w:t>
      </w:r>
    </w:p>
    <w:p w14:paraId="01B88309" w14:textId="77777777" w:rsidR="00E41709" w:rsidRPr="005B3635" w:rsidRDefault="00F4583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«объём финансового обеспечения </w:t>
      </w:r>
      <w:r w:rsidR="00E41709" w:rsidRPr="005B3635">
        <w:rPr>
          <w:color w:val="000000" w:themeColor="text1"/>
        </w:rPr>
        <w:t>Подпрограммы составит 5 924 299,12 тыс. руб., в том числе годам:</w:t>
      </w:r>
    </w:p>
    <w:p w14:paraId="1E879F07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- 2 159 252,36 тыс. руб.;</w:t>
      </w:r>
    </w:p>
    <w:p w14:paraId="53EC9035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- 3 070 016,24 тыс. руб.;</w:t>
      </w:r>
    </w:p>
    <w:p w14:paraId="356528BB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   173 757,63 тыс. руб.;</w:t>
      </w:r>
    </w:p>
    <w:p w14:paraId="04D861DB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   173 757,63 тыс. руб.;</w:t>
      </w:r>
    </w:p>
    <w:p w14:paraId="7C2ED2D1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   173 757,63 тыс. руб.;</w:t>
      </w:r>
    </w:p>
    <w:p w14:paraId="2B5A87F9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   173 757,63 тыс. руб.</w:t>
      </w:r>
    </w:p>
    <w:p w14:paraId="4B1F3299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 источникам финансового обеспечения:</w:t>
      </w:r>
    </w:p>
    <w:p w14:paraId="06E4FAF1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федерального бюджета 1 986 399,70 тыс. руб., в том числе по годам:</w:t>
      </w:r>
    </w:p>
    <w:p w14:paraId="197B9D7C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- 1 986 399,70 тыс. руб.</w:t>
      </w:r>
    </w:p>
    <w:p w14:paraId="36555EC9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краевого бюджета 3 002 964,37 тыс. руб., в том числе по годам:</w:t>
      </w:r>
    </w:p>
    <w:p w14:paraId="04221C77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     83 637,88 тыс. руб.;</w:t>
      </w:r>
    </w:p>
    <w:p w14:paraId="2BAAB3BC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- 2 919 326,49 тыс. руб.</w:t>
      </w:r>
    </w:p>
    <w:p w14:paraId="4EBDF71B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бюджет города-курорта Кисловодска составит 933 690,10 тыс. руб., в том числе по годам:</w:t>
      </w:r>
    </w:p>
    <w:p w14:paraId="68BDAF68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  88 939,83 тыс. руб.;</w:t>
      </w:r>
    </w:p>
    <w:p w14:paraId="4FFF1880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- 150 439,75 тыс. руб.;</w:t>
      </w:r>
    </w:p>
    <w:p w14:paraId="085BB9AD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- 173 577,63 тыс. руб.;</w:t>
      </w:r>
    </w:p>
    <w:p w14:paraId="41EEC6CA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- 173 577,63 тыс. руб.;</w:t>
      </w:r>
    </w:p>
    <w:p w14:paraId="004CFBEB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- 173 577,63 тыс. руб.;</w:t>
      </w:r>
    </w:p>
    <w:p w14:paraId="24691341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 xml:space="preserve">в 2030 году - 173 577,63 тыс. руб. </w:t>
      </w:r>
    </w:p>
    <w:p w14:paraId="6E1476E2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внебюджетных источников составят 1 244,95 тыс. руб., в том числе по годам:</w:t>
      </w:r>
    </w:p>
    <w:p w14:paraId="2221B543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- 274,95 тыс. руб.;</w:t>
      </w:r>
    </w:p>
    <w:p w14:paraId="02339A3E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- 250,00 тыс. руб.;</w:t>
      </w:r>
    </w:p>
    <w:p w14:paraId="10B0FA44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- 180,00 тыс. руб.;</w:t>
      </w:r>
    </w:p>
    <w:p w14:paraId="707DCFF4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- 180,00 тыс. руб.;</w:t>
      </w:r>
    </w:p>
    <w:p w14:paraId="259FBEE6" w14:textId="77777777" w:rsidR="00E41709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- 180,00 тыс. руб.;</w:t>
      </w:r>
    </w:p>
    <w:p w14:paraId="232A06D2" w14:textId="7C6B4FBF" w:rsidR="00F45837" w:rsidRPr="005B3635" w:rsidRDefault="00E41709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- 180,00</w:t>
      </w:r>
      <w:r w:rsidR="00F45837" w:rsidRPr="005B3635">
        <w:rPr>
          <w:color w:val="000000" w:themeColor="text1"/>
        </w:rPr>
        <w:t xml:space="preserve"> тыс. руб.».</w:t>
      </w:r>
    </w:p>
    <w:p w14:paraId="6EB04515" w14:textId="7B66AB93" w:rsidR="00672D7F" w:rsidRPr="005B3635" w:rsidRDefault="00672D7F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2.2. Ожидаемые конечные результаты реализации </w:t>
      </w:r>
      <w:r w:rsidR="00140B02" w:rsidRPr="005B3635">
        <w:rPr>
          <w:color w:val="000000" w:themeColor="text1"/>
        </w:rPr>
        <w:t>Под</w:t>
      </w:r>
      <w:r w:rsidRPr="005B3635">
        <w:rPr>
          <w:color w:val="000000" w:themeColor="text1"/>
        </w:rPr>
        <w:t>программы изложить в следующей редакции:</w:t>
      </w:r>
    </w:p>
    <w:p w14:paraId="6F445C4D" w14:textId="77777777" w:rsidR="00672D7F" w:rsidRPr="005B3635" w:rsidRDefault="00672D7F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rFonts w:eastAsia="Calibri"/>
          <w:color w:val="000000" w:themeColor="text1"/>
          <w:lang w:eastAsia="en-US"/>
        </w:rPr>
      </w:pPr>
      <w:r w:rsidRPr="005B3635">
        <w:rPr>
          <w:color w:val="000000" w:themeColor="text1"/>
        </w:rPr>
        <w:t>«сохранение доли фактической обеспеченности</w:t>
      </w:r>
      <w:r w:rsidRPr="005B3635">
        <w:rPr>
          <w:rFonts w:eastAsia="Calibri"/>
          <w:color w:val="000000" w:themeColor="text1"/>
          <w:lang w:eastAsia="en-US"/>
        </w:rPr>
        <w:t xml:space="preserve"> муниципальными учреждениями культуры от нормативной потребности: клубами и учреждениями клубного типа до 100% в 2030 году;</w:t>
      </w:r>
    </w:p>
    <w:p w14:paraId="2C95E88A" w14:textId="77777777" w:rsidR="00672D7F" w:rsidRPr="005B3635" w:rsidRDefault="00672D7F" w:rsidP="006A0645">
      <w:pPr>
        <w:spacing w:after="160"/>
        <w:ind w:right="-2"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5B3635">
        <w:rPr>
          <w:rFonts w:eastAsiaTheme="minorHAnsi"/>
          <w:color w:val="000000" w:themeColor="text1"/>
          <w:lang w:eastAsia="en-US"/>
        </w:rPr>
        <w:t>увеличение роста числа городских публичных культурно-массовых мероприятий с 60 мероприятий в 2023 году до 100 мероприятий в 2030 году;</w:t>
      </w:r>
    </w:p>
    <w:p w14:paraId="0E06C5A3" w14:textId="77777777" w:rsidR="00672D7F" w:rsidRPr="005B3635" w:rsidRDefault="00672D7F" w:rsidP="006A0645">
      <w:pPr>
        <w:spacing w:after="16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 увеличение количества посещений культурно-досуговых мероприятий, реализуемых муниципальными учреждениями культуры города-курорта Кисловодска со 1,0% в 2021 году до 2,85 % в 2030 году;</w:t>
      </w:r>
    </w:p>
    <w:p w14:paraId="34D8A6FA" w14:textId="77777777" w:rsidR="00672D7F" w:rsidRPr="005B3635" w:rsidRDefault="00672D7F" w:rsidP="006A0645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рост выставок учреждения музейного типа «Выставочный зал» с 36 в 2021 году до 38 в 2030 году;</w:t>
      </w:r>
    </w:p>
    <w:p w14:paraId="768A9777" w14:textId="77777777" w:rsidR="00672D7F" w:rsidRPr="005B3635" w:rsidRDefault="00672D7F" w:rsidP="006A0645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увеличение количества посещений учреждения музейного типа «Выставочный зал» со 1,0% в 2021 году до 1,80% в 2030 году;</w:t>
      </w:r>
    </w:p>
    <w:p w14:paraId="3DE1977B" w14:textId="77777777" w:rsidR="00672D7F" w:rsidRPr="005B3635" w:rsidRDefault="00672D7F" w:rsidP="006A0645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прирост количества мастеров декоративно прикладного искусства, принявших участие в мастер-классах, с 10 человек в 2023 году до 18 человек в 2030 году;</w:t>
      </w:r>
    </w:p>
    <w:p w14:paraId="127D2F37" w14:textId="77777777" w:rsidR="00672D7F" w:rsidRPr="005B3635" w:rsidRDefault="00672D7F" w:rsidP="006A0645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уменьшение доли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50,0 %;</w:t>
      </w:r>
    </w:p>
    <w:p w14:paraId="6789092D" w14:textId="77777777" w:rsidR="00672D7F" w:rsidRPr="005B3635" w:rsidRDefault="00672D7F" w:rsidP="006A0645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уменьшение доли муниципальных учреждений культуры, здания которых требуют капитального и (или) текущего ремонта, в общем количестве муниципальных учреждений культуры к 2030 году до 0,0 %;</w:t>
      </w:r>
    </w:p>
    <w:p w14:paraId="0F31E608" w14:textId="77777777" w:rsidR="00672D7F" w:rsidRPr="005B3635" w:rsidRDefault="00672D7F" w:rsidP="006A0645">
      <w:pPr>
        <w:spacing w:after="16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rFonts w:eastAsiaTheme="minorHAnsi"/>
          <w:color w:val="000000" w:themeColor="text1"/>
          <w:lang w:eastAsia="en-US"/>
        </w:rPr>
        <w:t xml:space="preserve">рост </w:t>
      </w:r>
      <w:r w:rsidRPr="005B3635">
        <w:rPr>
          <w:color w:val="000000" w:themeColor="text1"/>
        </w:rPr>
        <w:t xml:space="preserve">количества муниципальных учреждений культуры, в которых обеспечено развитие и укрепление материально-технической базы (нарастающим итогом) с 1 учреждения в 2020 году до 3 учреждений в 2030 году; </w:t>
      </w:r>
    </w:p>
    <w:p w14:paraId="08527CDA" w14:textId="77777777" w:rsidR="00672D7F" w:rsidRPr="005B3635" w:rsidRDefault="00672D7F" w:rsidP="006A0645">
      <w:pPr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завершение строительства Многофункционального культурного центра на 1200 мест в городе-курорте Кисловодске в 2026 году;</w:t>
      </w:r>
    </w:p>
    <w:p w14:paraId="5F8C76A8" w14:textId="77777777" w:rsidR="00672D7F" w:rsidRPr="005B3635" w:rsidRDefault="00672D7F" w:rsidP="006A0645">
      <w:pPr>
        <w:ind w:right="-2" w:firstLine="709"/>
        <w:contextualSpacing/>
        <w:jc w:val="both"/>
        <w:rPr>
          <w:rFonts w:eastAsia="Calibri"/>
          <w:color w:val="000000" w:themeColor="text1"/>
          <w:lang w:eastAsia="en-US"/>
        </w:rPr>
      </w:pPr>
      <w:r w:rsidRPr="005B3635">
        <w:rPr>
          <w:color w:val="000000" w:themeColor="text1"/>
        </w:rPr>
        <w:t xml:space="preserve">увеличение </w:t>
      </w:r>
      <w:r w:rsidRPr="005B3635">
        <w:rPr>
          <w:rFonts w:eastAsia="Calibri"/>
          <w:color w:val="000000" w:themeColor="text1"/>
          <w:lang w:eastAsia="en-US"/>
        </w:rPr>
        <w:t>количества денежных поощрений, предоставленных муниципальным учреждениям культуры, находящихся в сельской местности и их работникам с 1 единицы в 2025 году до 2 единиц в 2030 году;</w:t>
      </w:r>
    </w:p>
    <w:p w14:paraId="240A2016" w14:textId="23D08B77" w:rsidR="00672D7F" w:rsidRPr="005B3635" w:rsidRDefault="00672D7F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 xml:space="preserve">обеспечение повышения опережающими темпами </w:t>
      </w:r>
      <w:hyperlink r:id="rId13" w:history="1">
        <w:r w:rsidRPr="005B3635">
          <w:rPr>
            <w:color w:val="000000" w:themeColor="text1"/>
          </w:rPr>
          <w:t>размера оплаты труда</w:t>
        </w:r>
      </w:hyperlink>
      <w:r w:rsidRPr="005B3635">
        <w:rPr>
          <w:color w:val="000000" w:themeColor="text1"/>
        </w:rPr>
        <w:t xml:space="preserve"> работников культуры городского округа города-курорта Кисловодска, в том числе его рост к 2030 году не менее чем 58,96 тыс. рублей в месяц.».</w:t>
      </w:r>
    </w:p>
    <w:p w14:paraId="1E5475DE" w14:textId="7BD4B1D7" w:rsidR="00F45837" w:rsidRPr="005B3635" w:rsidRDefault="00F4583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2.</w:t>
      </w:r>
      <w:r w:rsidR="00672D7F" w:rsidRPr="005B3635">
        <w:rPr>
          <w:color w:val="000000" w:themeColor="text1"/>
        </w:rPr>
        <w:t>3</w:t>
      </w:r>
      <w:r w:rsidRPr="005B3635">
        <w:rPr>
          <w:color w:val="000000" w:themeColor="text1"/>
        </w:rPr>
        <w:t xml:space="preserve">. </w:t>
      </w:r>
      <w:r w:rsidR="00140B02" w:rsidRPr="005B3635">
        <w:rPr>
          <w:color w:val="000000" w:themeColor="text1"/>
        </w:rPr>
        <w:t>Р</w:t>
      </w:r>
      <w:r w:rsidRPr="005B3635">
        <w:rPr>
          <w:color w:val="000000" w:themeColor="text1"/>
        </w:rPr>
        <w:t xml:space="preserve">аздел «Характеристика основных мероприятий Подпрограммы дополнить </w:t>
      </w:r>
      <w:r w:rsidR="00672D7F" w:rsidRPr="005B3635">
        <w:rPr>
          <w:color w:val="000000" w:themeColor="text1"/>
        </w:rPr>
        <w:t xml:space="preserve">следующими </w:t>
      </w:r>
      <w:r w:rsidRPr="005B3635">
        <w:rPr>
          <w:color w:val="000000" w:themeColor="text1"/>
        </w:rPr>
        <w:t>основным</w:t>
      </w:r>
      <w:r w:rsidR="00672D7F" w:rsidRPr="005B3635">
        <w:rPr>
          <w:color w:val="000000" w:themeColor="text1"/>
        </w:rPr>
        <w:t>и мероприятия</w:t>
      </w:r>
      <w:r w:rsidRPr="005B3635">
        <w:rPr>
          <w:color w:val="000000" w:themeColor="text1"/>
        </w:rPr>
        <w:t>м</w:t>
      </w:r>
      <w:r w:rsidR="00672D7F" w:rsidRPr="005B3635">
        <w:rPr>
          <w:color w:val="000000" w:themeColor="text1"/>
        </w:rPr>
        <w:t>и</w:t>
      </w:r>
      <w:r w:rsidRPr="005B3635">
        <w:rPr>
          <w:color w:val="000000" w:themeColor="text1"/>
        </w:rPr>
        <w:t>:</w:t>
      </w:r>
    </w:p>
    <w:p w14:paraId="4EF24D0B" w14:textId="77777777" w:rsidR="00092496" w:rsidRPr="005B3635" w:rsidRDefault="00F45837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color w:val="000000" w:themeColor="text1"/>
        </w:rPr>
        <w:t>«</w:t>
      </w:r>
      <w:r w:rsidR="00092496" w:rsidRPr="005B3635">
        <w:rPr>
          <w:bCs/>
          <w:color w:val="000000" w:themeColor="text1"/>
        </w:rPr>
        <w:t>Оказание услуг по разработке научно-проектной документации на ремонтно-реставрационные работы с приспособлением для современного использования, по сохранению объекта культурного наследия регионального значения «Особняк архитектора Э.Б. Ходжаева», 1904 г., расположенного по адресу: Ставропольский край, г. Кисловодск, ул. Чкалова,69.</w:t>
      </w:r>
    </w:p>
    <w:p w14:paraId="40828E6A" w14:textId="77777777" w:rsidR="00092496" w:rsidRPr="005B3635" w:rsidRDefault="00092496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color w:val="000000" w:themeColor="text1"/>
        </w:rPr>
        <w:t>В рамках данного основного мероприятия предполагается:</w:t>
      </w:r>
    </w:p>
    <w:p w14:paraId="6B9E562A" w14:textId="77777777" w:rsidR="00092496" w:rsidRPr="005B3635" w:rsidRDefault="00092496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 CYR" w:hAnsi="Times New Roman CYR" w:cs="Times New Roman CYR"/>
          <w:color w:val="000000" w:themeColor="text1"/>
        </w:rPr>
      </w:pPr>
      <w:r w:rsidRPr="005B3635">
        <w:rPr>
          <w:rFonts w:ascii="Times New Roman CYR" w:hAnsi="Times New Roman CYR" w:cs="Times New Roman CYR"/>
          <w:color w:val="000000" w:themeColor="text1"/>
        </w:rPr>
        <w:t>повышение эффективности системы сохранения объектов культурного наследия,</w:t>
      </w:r>
      <w:r w:rsidRPr="005B3635">
        <w:rPr>
          <w:bCs/>
          <w:color w:val="000000" w:themeColor="text1"/>
        </w:rPr>
        <w:t xml:space="preserve"> разработка научно-проектной документации на ремонтно-реставрационные работы с приспособлением для современного использования, по сохранению объекта культурного наследия регионального значения «Особняк архитектора Э.Б. Ходжаева», 1904 г.,</w:t>
      </w:r>
      <w:r w:rsidRPr="005B3635">
        <w:rPr>
          <w:rFonts w:ascii="Times New Roman CYR" w:hAnsi="Times New Roman CYR" w:cs="Times New Roman CYR"/>
          <w:color w:val="000000" w:themeColor="text1"/>
        </w:rPr>
        <w:t xml:space="preserve"> что позволит обеспечить высокий уровень сохранности и эффективности объектов культурного наследия.</w:t>
      </w:r>
    </w:p>
    <w:p w14:paraId="345C8B69" w14:textId="77777777" w:rsidR="00092496" w:rsidRPr="005B3635" w:rsidRDefault="00092496" w:rsidP="006A0645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5D5D0240" w14:textId="77777777" w:rsidR="00092496" w:rsidRPr="005B3635" w:rsidRDefault="00092496" w:rsidP="006A0645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уменьшение доли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50,0%.</w:t>
      </w:r>
    </w:p>
    <w:p w14:paraId="542C398D" w14:textId="77777777" w:rsidR="00092496" w:rsidRPr="005B3635" w:rsidRDefault="00092496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3FA8AA11" w14:textId="77777777" w:rsidR="00092496" w:rsidRPr="005B3635" w:rsidRDefault="00092496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Участником основного мероприятия Подпрограммы является управление городского хозяйства администрации города-курорта Кисловодска.</w:t>
      </w:r>
    </w:p>
    <w:p w14:paraId="449131D5" w14:textId="77777777" w:rsidR="00092496" w:rsidRPr="005B3635" w:rsidRDefault="00092496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Расходы на оказание услуг по корректировке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А.</w:t>
      </w:r>
    </w:p>
    <w:p w14:paraId="11318230" w14:textId="77777777" w:rsidR="00092496" w:rsidRPr="005B3635" w:rsidRDefault="00092496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color w:val="000000" w:themeColor="text1"/>
        </w:rPr>
        <w:t>В рамках данного основного мероприятия предполагается:</w:t>
      </w:r>
    </w:p>
    <w:p w14:paraId="335C1BB1" w14:textId="77777777" w:rsidR="00092496" w:rsidRPr="005B3635" w:rsidRDefault="00092496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 CYR" w:hAnsi="Times New Roman CYR" w:cs="Times New Roman CYR"/>
          <w:color w:val="000000" w:themeColor="text1"/>
        </w:rPr>
      </w:pPr>
      <w:r w:rsidRPr="005B3635">
        <w:rPr>
          <w:rFonts w:ascii="Times New Roman CYR" w:hAnsi="Times New Roman CYR" w:cs="Times New Roman CYR"/>
          <w:color w:val="000000" w:themeColor="text1"/>
        </w:rPr>
        <w:t>повышение эффективности системы сохранения объектов культурного наследия,</w:t>
      </w:r>
      <w:r w:rsidRPr="005B3635">
        <w:rPr>
          <w:bCs/>
          <w:color w:val="000000" w:themeColor="text1"/>
        </w:rPr>
        <w:t xml:space="preserve"> корректировка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А,</w:t>
      </w:r>
      <w:r w:rsidRPr="005B3635">
        <w:rPr>
          <w:rFonts w:ascii="Times New Roman CYR" w:hAnsi="Times New Roman CYR" w:cs="Times New Roman CYR"/>
          <w:color w:val="000000" w:themeColor="text1"/>
        </w:rPr>
        <w:t xml:space="preserve"> что позволит обеспечить высокий уровень сохранности и эффективности объектов культурного наследия.</w:t>
      </w:r>
    </w:p>
    <w:p w14:paraId="6F9F2E3D" w14:textId="77777777" w:rsidR="00092496" w:rsidRPr="005B3635" w:rsidRDefault="00092496" w:rsidP="006A0645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48BDCB4D" w14:textId="77777777" w:rsidR="00092496" w:rsidRPr="005B3635" w:rsidRDefault="00092496" w:rsidP="006A0645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уменьшение доли объектов культурного наследия, находящихся в </w:t>
      </w:r>
      <w:r w:rsidRPr="005B3635">
        <w:rPr>
          <w:color w:val="000000" w:themeColor="text1"/>
        </w:rPr>
        <w:lastRenderedPageBreak/>
        <w:t>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50,0%.</w:t>
      </w:r>
    </w:p>
    <w:p w14:paraId="342D2D9A" w14:textId="77777777" w:rsidR="00092496" w:rsidRPr="005B3635" w:rsidRDefault="00092496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188554A7" w14:textId="4D5A12B4" w:rsidR="00F45837" w:rsidRPr="005B3635" w:rsidRDefault="00092496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Участником основного мероприятия Подпрограммы является управление городского хозяйства администрации города-курорта Кисловодска.</w:t>
      </w:r>
      <w:r w:rsidR="00F45837" w:rsidRPr="005B3635">
        <w:rPr>
          <w:bCs/>
          <w:color w:val="000000" w:themeColor="text1"/>
        </w:rPr>
        <w:t>»</w:t>
      </w:r>
      <w:r w:rsidR="00140B02" w:rsidRPr="005B3635">
        <w:rPr>
          <w:bCs/>
          <w:color w:val="000000" w:themeColor="text1"/>
        </w:rPr>
        <w:t>.</w:t>
      </w:r>
    </w:p>
    <w:p w14:paraId="4E0D36E0" w14:textId="6B98D119" w:rsidR="00F45837" w:rsidRPr="005B3635" w:rsidRDefault="00F45837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2.</w:t>
      </w:r>
      <w:r w:rsidR="00140B02" w:rsidRPr="005B3635">
        <w:rPr>
          <w:bCs/>
          <w:color w:val="000000" w:themeColor="text1"/>
        </w:rPr>
        <w:t>4</w:t>
      </w:r>
      <w:r w:rsidRPr="005B3635">
        <w:rPr>
          <w:bCs/>
          <w:color w:val="000000" w:themeColor="text1"/>
        </w:rPr>
        <w:t>. Внести изменения в мероприяти</w:t>
      </w:r>
      <w:r w:rsidR="006A0645" w:rsidRPr="005B3635">
        <w:rPr>
          <w:bCs/>
          <w:color w:val="000000" w:themeColor="text1"/>
        </w:rPr>
        <w:t>я</w:t>
      </w:r>
      <w:r w:rsidRPr="005B3635">
        <w:rPr>
          <w:bCs/>
          <w:color w:val="000000" w:themeColor="text1"/>
        </w:rPr>
        <w:t xml:space="preserve"> и изложить</w:t>
      </w:r>
      <w:r w:rsidR="006A0645" w:rsidRPr="005B3635">
        <w:rPr>
          <w:bCs/>
          <w:color w:val="000000" w:themeColor="text1"/>
        </w:rPr>
        <w:t xml:space="preserve"> их</w:t>
      </w:r>
      <w:r w:rsidRPr="005B3635">
        <w:rPr>
          <w:bCs/>
          <w:color w:val="000000" w:themeColor="text1"/>
        </w:rPr>
        <w:t xml:space="preserve"> в следующей редакции:</w:t>
      </w:r>
    </w:p>
    <w:p w14:paraId="64D16DC7" w14:textId="77777777" w:rsidR="00140B02" w:rsidRPr="005B3635" w:rsidRDefault="00F45837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«</w:t>
      </w:r>
      <w:r w:rsidR="00140B02" w:rsidRPr="005B3635">
        <w:rPr>
          <w:color w:val="000000" w:themeColor="text1"/>
        </w:rPr>
        <w:t>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образований).</w:t>
      </w:r>
    </w:p>
    <w:p w14:paraId="516D505F" w14:textId="77777777" w:rsidR="00140B02" w:rsidRPr="005B3635" w:rsidRDefault="00140B02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color w:val="000000" w:themeColor="text1"/>
        </w:rPr>
        <w:t>В рамках данного основного мероприятия предполагается:</w:t>
      </w:r>
    </w:p>
    <w:p w14:paraId="69B1279F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создание условий для выполнения уставных функций, капитальный и (или) текущий ремонт зданий учреждений культуры.</w:t>
      </w:r>
    </w:p>
    <w:p w14:paraId="4C49FA2B" w14:textId="77777777" w:rsidR="00140B02" w:rsidRPr="005B3635" w:rsidRDefault="00140B02" w:rsidP="006A0645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4D0F23AE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уменьшение доли муниципальных учреждений культуры, здания которых требуют капитального и (или) текущего ремонта, в общем количестве муниципальных учреждений культуры к 2030 году до 0,0%;</w:t>
      </w:r>
    </w:p>
    <w:p w14:paraId="58D89ECE" w14:textId="77777777" w:rsidR="00140B02" w:rsidRPr="005B3635" w:rsidRDefault="00140B02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09512173" w14:textId="25B4022B" w:rsidR="00140B02" w:rsidRPr="005B3635" w:rsidRDefault="00140B02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Участниками основного мероприятия Подпрограммы являются муниципальные учреждения культуры города-курорта Кисловодска.»</w:t>
      </w:r>
      <w:r w:rsidR="006A0645" w:rsidRPr="005B3635">
        <w:rPr>
          <w:bCs/>
          <w:color w:val="000000" w:themeColor="text1"/>
        </w:rPr>
        <w:t>;</w:t>
      </w:r>
    </w:p>
    <w:p w14:paraId="1B721529" w14:textId="46F0ACA4" w:rsidR="00140B02" w:rsidRPr="005B3635" w:rsidRDefault="00F45837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bCs/>
          <w:color w:val="000000" w:themeColor="text1"/>
        </w:rPr>
        <w:t>«</w:t>
      </w:r>
      <w:r w:rsidR="00140B02" w:rsidRPr="005B3635">
        <w:rPr>
          <w:color w:val="000000" w:themeColor="text1"/>
        </w:rPr>
        <w:t xml:space="preserve">Обеспечение достижения показателей повышения оплаты труда работников муниципальных учреждений культуры в соответствии с Указами Президента Российской Федерации: от 07.05.2012 г. № 597 «О мероприятиях по реализации государственной социальной политики»; </w:t>
      </w:r>
      <w:hyperlink r:id="rId14" w:history="1">
        <w:r w:rsidR="00140B02" w:rsidRPr="005B3635">
          <w:rPr>
            <w:color w:val="000000" w:themeColor="text1"/>
          </w:rPr>
          <w:t>от 07 мая 2024 г. № 309 «О национальных целях развития Российской Федерации на период до 2030 года и на перспективу до 2036 года</w:t>
        </w:r>
      </w:hyperlink>
      <w:r w:rsidR="00140B02" w:rsidRPr="005B3635">
        <w:rPr>
          <w:color w:val="000000" w:themeColor="text1"/>
        </w:rPr>
        <w:t xml:space="preserve">» п.2, </w:t>
      </w:r>
      <w:proofErr w:type="spellStart"/>
      <w:r w:rsidR="00140B02" w:rsidRPr="005B3635">
        <w:rPr>
          <w:color w:val="000000" w:themeColor="text1"/>
        </w:rPr>
        <w:t>п.п</w:t>
      </w:r>
      <w:proofErr w:type="spellEnd"/>
      <w:r w:rsidR="00140B02" w:rsidRPr="005B3635">
        <w:rPr>
          <w:color w:val="000000" w:themeColor="text1"/>
        </w:rPr>
        <w:t xml:space="preserve">. м., </w:t>
      </w:r>
      <w:proofErr w:type="spellStart"/>
      <w:r w:rsidR="00140B02" w:rsidRPr="005B3635">
        <w:rPr>
          <w:color w:val="000000" w:themeColor="text1"/>
        </w:rPr>
        <w:t>п.п</w:t>
      </w:r>
      <w:proofErr w:type="spellEnd"/>
      <w:r w:rsidR="00140B02" w:rsidRPr="005B3635">
        <w:rPr>
          <w:color w:val="000000" w:themeColor="text1"/>
        </w:rPr>
        <w:t>. н.)».</w:t>
      </w:r>
    </w:p>
    <w:p w14:paraId="02A27960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color w:val="000000" w:themeColor="text1"/>
        </w:rPr>
        <w:t>В рамках данного основного мероприятия предполагается:</w:t>
      </w:r>
    </w:p>
    <w:p w14:paraId="2E17032F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повышение благосостояния работников муниципальных учреждений культуры, достижение увеличения заработной платы до средней заработной платы в регионе.</w:t>
      </w:r>
    </w:p>
    <w:p w14:paraId="43E1FB77" w14:textId="77777777" w:rsidR="00140B02" w:rsidRPr="005B3635" w:rsidRDefault="00140B02" w:rsidP="006A0645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4F78E975" w14:textId="77777777" w:rsidR="00140B02" w:rsidRPr="005B3635" w:rsidRDefault="00140B02" w:rsidP="006A0645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обеспечение повышения опережающими темпами </w:t>
      </w:r>
      <w:hyperlink r:id="rId15" w:history="1">
        <w:r w:rsidRPr="005B3635">
          <w:rPr>
            <w:color w:val="000000" w:themeColor="text1"/>
          </w:rPr>
          <w:t>размера оплаты труда</w:t>
        </w:r>
      </w:hyperlink>
      <w:r w:rsidRPr="005B3635">
        <w:rPr>
          <w:color w:val="000000" w:themeColor="text1"/>
        </w:rPr>
        <w:t xml:space="preserve"> работников культуры городского округа города-курорта Кисловодска, в том числе его рост к 2030 году не менее чем 58,96 тыс. рублей в месяц.</w:t>
      </w:r>
    </w:p>
    <w:p w14:paraId="6CA1168D" w14:textId="77777777" w:rsidR="00140B02" w:rsidRPr="005B3635" w:rsidRDefault="00140B02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lastRenderedPageBreak/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22345DD5" w14:textId="272D40D9" w:rsidR="00F56F27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bCs/>
          <w:color w:val="000000" w:themeColor="text1"/>
        </w:rPr>
        <w:t>Участниками основного мероприятия Подпрограммы являются муниципальные учреждения культуры города-курорта Кисловодска.</w:t>
      </w:r>
      <w:r w:rsidR="00F45837" w:rsidRPr="005B3635">
        <w:rPr>
          <w:color w:val="000000" w:themeColor="text1"/>
        </w:rPr>
        <w:t>».</w:t>
      </w:r>
    </w:p>
    <w:p w14:paraId="113E4F09" w14:textId="64B03267" w:rsidR="00F45837" w:rsidRPr="005B3635" w:rsidRDefault="00F4583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3. В паспорте подпрограммы </w:t>
      </w:r>
      <w:r w:rsidRPr="005B3635">
        <w:rPr>
          <w:rFonts w:eastAsia="Calibri"/>
          <w:color w:val="000000" w:themeColor="text1"/>
          <w:lang w:eastAsia="en-US"/>
        </w:rPr>
        <w:t>«</w:t>
      </w:r>
      <w:r w:rsidRPr="005B3635">
        <w:rPr>
          <w:color w:val="000000" w:themeColor="text1"/>
        </w:rPr>
        <w:t>Развитие системы библиотечного обслуживания населения города-курорта Кисловодска» Программы:</w:t>
      </w:r>
    </w:p>
    <w:p w14:paraId="0B2A4B19" w14:textId="77777777" w:rsidR="00F45837" w:rsidRPr="005B3635" w:rsidRDefault="00F45837" w:rsidP="006A0645">
      <w:pPr>
        <w:ind w:right="-2" w:firstLine="709"/>
        <w:jc w:val="both"/>
        <w:rPr>
          <w:color w:val="000000" w:themeColor="text1"/>
          <w:szCs w:val="20"/>
        </w:rPr>
      </w:pPr>
      <w:r w:rsidRPr="005B3635">
        <w:rPr>
          <w:color w:val="000000" w:themeColor="text1"/>
        </w:rPr>
        <w:t xml:space="preserve">3.1. позицию </w:t>
      </w:r>
      <w:r w:rsidRPr="005B3635">
        <w:rPr>
          <w:color w:val="000000" w:themeColor="text1"/>
          <w:szCs w:val="20"/>
        </w:rPr>
        <w:t>«Объемы и источники финансового обеспечения Подпрограммы» изложить в следующей редакции:</w:t>
      </w:r>
    </w:p>
    <w:p w14:paraId="0AD5B434" w14:textId="77777777" w:rsidR="00140B02" w:rsidRPr="005B3635" w:rsidRDefault="00F45837" w:rsidP="006A0645">
      <w:pPr>
        <w:ind w:right="-2" w:firstLine="709"/>
        <w:jc w:val="both"/>
        <w:rPr>
          <w:snapToGrid w:val="0"/>
          <w:color w:val="000000" w:themeColor="text1"/>
        </w:rPr>
      </w:pPr>
      <w:r w:rsidRPr="005B3635">
        <w:rPr>
          <w:color w:val="000000" w:themeColor="text1"/>
          <w:szCs w:val="20"/>
        </w:rPr>
        <w:t>«</w:t>
      </w:r>
      <w:r w:rsidRPr="005B3635">
        <w:rPr>
          <w:snapToGrid w:val="0"/>
          <w:color w:val="000000" w:themeColor="text1"/>
        </w:rPr>
        <w:t xml:space="preserve">объём финансового обеспечения </w:t>
      </w:r>
      <w:r w:rsidR="00140B02" w:rsidRPr="005B3635">
        <w:rPr>
          <w:snapToGrid w:val="0"/>
          <w:color w:val="000000" w:themeColor="text1"/>
        </w:rPr>
        <w:t>Подпрограммы составит 281 979,75 тыс. руб., в том числе по годам:</w:t>
      </w:r>
    </w:p>
    <w:p w14:paraId="436EF699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- 39 081,13 тыс. руб.;</w:t>
      </w:r>
    </w:p>
    <w:p w14:paraId="12F71EE8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- 49 608,35тыс. руб.;</w:t>
      </w:r>
    </w:p>
    <w:p w14:paraId="2D695D29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- 48 693,21 тыс. руб.;</w:t>
      </w:r>
    </w:p>
    <w:p w14:paraId="3E27AE2F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в 2028 году - 48 661,30 тыс. руб.; </w:t>
      </w:r>
    </w:p>
    <w:p w14:paraId="13521512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- 47 967,88 тыс. руб.;</w:t>
      </w:r>
    </w:p>
    <w:p w14:paraId="4EFF1EC4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- 47 967,88 тыс. руб.»</w:t>
      </w:r>
    </w:p>
    <w:p w14:paraId="2C4C2D21" w14:textId="77777777" w:rsidR="00140B02" w:rsidRPr="005B3635" w:rsidRDefault="00140B02" w:rsidP="006A0645">
      <w:pPr>
        <w:ind w:right="-2" w:firstLine="709"/>
        <w:jc w:val="both"/>
        <w:rPr>
          <w:snapToGrid w:val="0"/>
          <w:color w:val="000000" w:themeColor="text1"/>
        </w:rPr>
      </w:pPr>
      <w:r w:rsidRPr="005B3635">
        <w:rPr>
          <w:snapToGrid w:val="0"/>
          <w:color w:val="000000" w:themeColor="text1"/>
        </w:rPr>
        <w:t>по источникам финансового обеспечения:</w:t>
      </w:r>
    </w:p>
    <w:p w14:paraId="016C225C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федерального бюджета 2 028,89 тыс. руб., в том числе по годам:</w:t>
      </w:r>
    </w:p>
    <w:p w14:paraId="2C6ECEF5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- 497,62 тыс. руб.;</w:t>
      </w:r>
    </w:p>
    <w:p w14:paraId="320654F0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- 502,24 тыс. руб.;</w:t>
      </w:r>
    </w:p>
    <w:p w14:paraId="37F5488D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- 512,62 тыс. руб.;</w:t>
      </w:r>
    </w:p>
    <w:p w14:paraId="57ED24BF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- 516,41 тыс. руб.</w:t>
      </w:r>
    </w:p>
    <w:p w14:paraId="3FA79B8A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краевого бюджета 708,55 тыс. руб., в том числе по годам:</w:t>
      </w:r>
    </w:p>
    <w:p w14:paraId="1C06C30B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  177,52 тыс. руб.;</w:t>
      </w:r>
    </w:p>
    <w:p w14:paraId="4A754287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  177,01 тыс. руб.;</w:t>
      </w:r>
    </w:p>
    <w:p w14:paraId="0F862477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  177,01 тыс. руб.;</w:t>
      </w:r>
    </w:p>
    <w:p w14:paraId="2831A088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  177,01 тыс. руб.</w:t>
      </w:r>
    </w:p>
    <w:p w14:paraId="12E836D5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бюджет города-курорта Кисловодска 279 242,31 тыс. руб., в том числе по годам:</w:t>
      </w:r>
    </w:p>
    <w:p w14:paraId="718C5069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- 38 405,99 тыс. руб.;</w:t>
      </w:r>
    </w:p>
    <w:p w14:paraId="2EF5AD7A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- 48 929,10 тыс. руб.;</w:t>
      </w:r>
    </w:p>
    <w:p w14:paraId="220CF95D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- 48 003,58 тыс. руб.;</w:t>
      </w:r>
    </w:p>
    <w:p w14:paraId="66C728AB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в 2028 году - 47 967,88 тыс. руб.; </w:t>
      </w:r>
    </w:p>
    <w:p w14:paraId="017017B2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- 47 967,88 тыс. руб.;</w:t>
      </w:r>
    </w:p>
    <w:p w14:paraId="359CB07F" w14:textId="4449A689" w:rsidR="00F45837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- 47 967,88 тыс. руб.</w:t>
      </w:r>
      <w:r w:rsidR="00F45837" w:rsidRPr="005B3635">
        <w:rPr>
          <w:color w:val="000000" w:themeColor="text1"/>
        </w:rPr>
        <w:t>».</w:t>
      </w:r>
    </w:p>
    <w:p w14:paraId="3600FDA8" w14:textId="4FDBE69A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3.2. Ожидаемые конечные результаты реализации Подпрограммы изложить в следующей редакции:</w:t>
      </w:r>
    </w:p>
    <w:p w14:paraId="7C8C3584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«сохранение доли фактической обеспеченности муниципальными учреждениями культуры от нормативной потребности: библиотеками 91,7%;</w:t>
      </w:r>
    </w:p>
    <w:p w14:paraId="29EE0543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прирост количества книговыдачи с 0,10% в 2021 году до 0,16% в 2030 году;</w:t>
      </w:r>
    </w:p>
    <w:p w14:paraId="2B4C9C01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прирост числа посещений муниципальных библиотек с 1,0% в 2021 году до 2,8 % в 2030 году;</w:t>
      </w:r>
    </w:p>
    <w:p w14:paraId="3509A2D6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увеличение пополнения книжного фонда муниципальных библиотек с 1600 единицы в 2021 году до 2000 единиц в 2030 году;</w:t>
      </w:r>
    </w:p>
    <w:p w14:paraId="4DB8C8BA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увеличение объема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 с 1,42% в 2021 году до 2,17 в 2030 году;</w:t>
      </w:r>
    </w:p>
    <w:p w14:paraId="44F9715E" w14:textId="77777777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уменьшение количества муниципальных библиотек, здания которых требуют капитального и (или) текущего ремонта, в общем количестве муниципальных библиотек с 4 зданий в 2021 году до 0 зданий в 2030 году;</w:t>
      </w:r>
    </w:p>
    <w:p w14:paraId="307F0F45" w14:textId="77777777" w:rsidR="00140B02" w:rsidRPr="005B3635" w:rsidRDefault="00140B02" w:rsidP="006A0645">
      <w:pPr>
        <w:ind w:right="-2" w:firstLine="709"/>
        <w:jc w:val="both"/>
        <w:rPr>
          <w:rFonts w:eastAsia="Calibri"/>
          <w:color w:val="000000" w:themeColor="text1"/>
        </w:rPr>
      </w:pPr>
      <w:r w:rsidRPr="005B3635">
        <w:rPr>
          <w:rFonts w:eastAsia="Calibri"/>
          <w:color w:val="000000" w:themeColor="text1"/>
        </w:rPr>
        <w:t>увеличение количества денежных поощрений, предоставленных муниципальным библиотекам, находящихся в сельской местности и их работникам с 1 учреждения в 2024 году до 2 учреждений в 2030 году;</w:t>
      </w:r>
    </w:p>
    <w:p w14:paraId="422A824E" w14:textId="3723BC66" w:rsidR="00140B02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обеспечение повышения опережающими темпами </w:t>
      </w:r>
      <w:hyperlink r:id="rId16" w:history="1">
        <w:r w:rsidRPr="005B3635">
          <w:rPr>
            <w:color w:val="000000" w:themeColor="text1"/>
          </w:rPr>
          <w:t>размера оплаты труда</w:t>
        </w:r>
      </w:hyperlink>
      <w:r w:rsidRPr="005B3635">
        <w:rPr>
          <w:color w:val="000000" w:themeColor="text1"/>
        </w:rPr>
        <w:t xml:space="preserve"> работников библиотек городского округа города-курорта Кисловодска, в том числе его рост к 2030 году не менее чем 58,96 тыс. рублей в месяц.».</w:t>
      </w:r>
    </w:p>
    <w:p w14:paraId="572BC995" w14:textId="5AB1954E" w:rsidR="00F45837" w:rsidRPr="005B3635" w:rsidRDefault="00F45837" w:rsidP="006A0645">
      <w:pPr>
        <w:ind w:right="-2" w:firstLine="709"/>
        <w:jc w:val="both"/>
        <w:rPr>
          <w:bCs/>
          <w:color w:val="000000" w:themeColor="text1"/>
        </w:rPr>
      </w:pPr>
      <w:r w:rsidRPr="005B3635">
        <w:rPr>
          <w:color w:val="000000" w:themeColor="text1"/>
        </w:rPr>
        <w:t>3.</w:t>
      </w:r>
      <w:r w:rsidR="00140B02" w:rsidRPr="005B3635">
        <w:rPr>
          <w:color w:val="000000" w:themeColor="text1"/>
        </w:rPr>
        <w:t>3</w:t>
      </w:r>
      <w:r w:rsidRPr="005B3635">
        <w:rPr>
          <w:color w:val="000000" w:themeColor="text1"/>
        </w:rPr>
        <w:t xml:space="preserve">. В разделе «Характеристика основных мероприятий Подпрограммы </w:t>
      </w:r>
      <w:r w:rsidRPr="005B3635">
        <w:rPr>
          <w:bCs/>
          <w:color w:val="000000" w:themeColor="text1"/>
        </w:rPr>
        <w:t>внести изменения в мероприяти</w:t>
      </w:r>
      <w:r w:rsidR="00140B02" w:rsidRPr="005B3635">
        <w:rPr>
          <w:bCs/>
          <w:color w:val="000000" w:themeColor="text1"/>
        </w:rPr>
        <w:t>я</w:t>
      </w:r>
      <w:r w:rsidRPr="005B3635">
        <w:rPr>
          <w:bCs/>
          <w:color w:val="000000" w:themeColor="text1"/>
        </w:rPr>
        <w:t xml:space="preserve"> и изложить </w:t>
      </w:r>
      <w:r w:rsidR="00140B02" w:rsidRPr="005B3635">
        <w:rPr>
          <w:bCs/>
          <w:color w:val="000000" w:themeColor="text1"/>
        </w:rPr>
        <w:t xml:space="preserve">их </w:t>
      </w:r>
      <w:r w:rsidRPr="005B3635">
        <w:rPr>
          <w:bCs/>
          <w:color w:val="000000" w:themeColor="text1"/>
        </w:rPr>
        <w:t>в следующей редакции:</w:t>
      </w:r>
    </w:p>
    <w:p w14:paraId="25C8B111" w14:textId="77777777" w:rsidR="00140B02" w:rsidRPr="005B3635" w:rsidRDefault="00F45837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bCs/>
          <w:color w:val="000000" w:themeColor="text1"/>
        </w:rPr>
        <w:t>«</w:t>
      </w:r>
      <w:r w:rsidR="00140B02" w:rsidRPr="005B3635">
        <w:rPr>
          <w:color w:val="000000" w:themeColor="text1"/>
        </w:rPr>
        <w:t>Государственная поддержка отрасли культуры (проведение капитального ремонта зданий и сооружений муниципальных библиотек муниципальных образований).</w:t>
      </w:r>
    </w:p>
    <w:p w14:paraId="1F3DAAB3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В рамках данного основного мероприятия Подпрограммы предполагается: </w:t>
      </w:r>
    </w:p>
    <w:p w14:paraId="1BCA607C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укрепление материально-технической базы, создание условий для выполнения уставных функций.</w:t>
      </w:r>
    </w:p>
    <w:p w14:paraId="3DE42527" w14:textId="77777777" w:rsidR="00140B02" w:rsidRPr="005B3635" w:rsidRDefault="00140B02" w:rsidP="006A0645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5B3635">
        <w:rPr>
          <w:color w:val="000000" w:themeColor="text1"/>
          <w:szCs w:val="22"/>
        </w:rPr>
        <w:t>Непосредственными результатами реализации данного основного мероприятия Подпрограммы станут:</w:t>
      </w:r>
    </w:p>
    <w:p w14:paraId="7472142B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уменьшение количества муниципальных библиотек, здания которых требуют капитального и (или) текущего ремонта, в общем количестве муниципальных библиотек с 4 зданий в 2021 году до 0,0 зданий в 2030 году.</w:t>
      </w:r>
    </w:p>
    <w:p w14:paraId="577CAF01" w14:textId="77777777" w:rsidR="00140B02" w:rsidRPr="005B3635" w:rsidRDefault="00140B02" w:rsidP="006A0645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568A8B3C" w14:textId="370C8599" w:rsidR="00F45837" w:rsidRPr="005B3635" w:rsidRDefault="00140B02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bCs/>
          <w:color w:val="000000" w:themeColor="text1"/>
        </w:rPr>
        <w:t xml:space="preserve">Участником основного мероприятия Подпрограммы является </w:t>
      </w:r>
      <w:r w:rsidRPr="005B3635">
        <w:rPr>
          <w:color w:val="000000" w:themeColor="text1"/>
        </w:rPr>
        <w:t>муниципальное казенное учреждение культуры города-курорта Кисловодска «Централизованная библиотечная система».</w:t>
      </w:r>
    </w:p>
    <w:p w14:paraId="72992BD4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«Обеспечение достижения показателей повышения оплаты труда работников муниципальных библиотек в соответствии с Указами Президента Российской Федерации: от 07 мая 2012 г. № 597 «О мероприятиях по реализации государственной социальной политики»;</w:t>
      </w:r>
      <w:hyperlink r:id="rId17" w:history="1">
        <w:r w:rsidRPr="005B3635">
          <w:rPr>
            <w:color w:val="000000" w:themeColor="text1"/>
          </w:rPr>
          <w:t xml:space="preserve"> от 07 мая 2024 г. № 309 «О национальных целях развития Российской Федерации на период до 2030 года и на перспективу до 2036 года</w:t>
        </w:r>
      </w:hyperlink>
      <w:r w:rsidRPr="005B3635">
        <w:rPr>
          <w:color w:val="000000" w:themeColor="text1"/>
        </w:rPr>
        <w:t xml:space="preserve">» п.2, </w:t>
      </w:r>
      <w:proofErr w:type="spellStart"/>
      <w:r w:rsidRPr="005B3635">
        <w:rPr>
          <w:color w:val="000000" w:themeColor="text1"/>
        </w:rPr>
        <w:t>п.п</w:t>
      </w:r>
      <w:proofErr w:type="spellEnd"/>
      <w:r w:rsidRPr="005B3635">
        <w:rPr>
          <w:color w:val="000000" w:themeColor="text1"/>
        </w:rPr>
        <w:t xml:space="preserve">. м., </w:t>
      </w:r>
      <w:proofErr w:type="spellStart"/>
      <w:r w:rsidRPr="005B3635">
        <w:rPr>
          <w:color w:val="000000" w:themeColor="text1"/>
        </w:rPr>
        <w:t>п.п</w:t>
      </w:r>
      <w:proofErr w:type="spellEnd"/>
      <w:r w:rsidRPr="005B3635">
        <w:rPr>
          <w:color w:val="000000" w:themeColor="text1"/>
        </w:rPr>
        <w:t>. н.».</w:t>
      </w:r>
    </w:p>
    <w:p w14:paraId="79335022" w14:textId="77777777" w:rsidR="00140B02" w:rsidRPr="005B3635" w:rsidRDefault="00140B02" w:rsidP="006A0645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Повышение благосостояния работников муниципальных библиотек, достижение увеличения заработной платы до средней заработной платы в регионе.</w:t>
      </w:r>
    </w:p>
    <w:p w14:paraId="40962CC0" w14:textId="77777777" w:rsidR="00140B02" w:rsidRPr="005B3635" w:rsidRDefault="00140B02" w:rsidP="006A0645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5B3635">
        <w:rPr>
          <w:color w:val="000000" w:themeColor="text1"/>
          <w:szCs w:val="22"/>
        </w:rPr>
        <w:lastRenderedPageBreak/>
        <w:t>Непосредственными результатами реализации данного основного мероприятия Подпрограммы станут:</w:t>
      </w:r>
    </w:p>
    <w:p w14:paraId="5C3F9A17" w14:textId="03742ECB" w:rsidR="00140B02" w:rsidRPr="005B3635" w:rsidRDefault="00140B02" w:rsidP="006A0645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обеспечение повышения опережающими темпами </w:t>
      </w:r>
      <w:hyperlink r:id="rId18" w:history="1">
        <w:r w:rsidRPr="005B3635">
          <w:rPr>
            <w:color w:val="000000" w:themeColor="text1"/>
          </w:rPr>
          <w:t>размера оплаты труда</w:t>
        </w:r>
      </w:hyperlink>
      <w:r w:rsidRPr="005B3635">
        <w:rPr>
          <w:color w:val="000000" w:themeColor="text1"/>
        </w:rPr>
        <w:t xml:space="preserve"> работников библиотек городского округа города-курорта Кисловодска, в том числе, его рост к 2030 году не менее чем 58,96 тыс. рублей в месяц.».</w:t>
      </w:r>
    </w:p>
    <w:p w14:paraId="3F83985C" w14:textId="2567615E" w:rsidR="00F45837" w:rsidRPr="005B3635" w:rsidRDefault="00F4583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4. В паспорте подпрограммы «Обеспечение реализации муниципальной программы города-курорта Кисловодска «Развитие культуры» и </w:t>
      </w:r>
      <w:proofErr w:type="spellStart"/>
      <w:r w:rsidRPr="005B3635">
        <w:rPr>
          <w:color w:val="000000" w:themeColor="text1"/>
        </w:rPr>
        <w:t>общепрограммные</w:t>
      </w:r>
      <w:proofErr w:type="spellEnd"/>
      <w:r w:rsidRPr="005B3635">
        <w:rPr>
          <w:color w:val="000000" w:themeColor="text1"/>
        </w:rPr>
        <w:t xml:space="preserve"> мероприятия»:</w:t>
      </w:r>
    </w:p>
    <w:p w14:paraId="536DE816" w14:textId="77777777" w:rsidR="0039459A" w:rsidRPr="005B3635" w:rsidRDefault="00F4583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4.1. </w:t>
      </w:r>
      <w:r w:rsidR="0039459A" w:rsidRPr="005B3635">
        <w:rPr>
          <w:color w:val="000000" w:themeColor="text1"/>
        </w:rPr>
        <w:t>позицию «О</w:t>
      </w:r>
      <w:r w:rsidRPr="005B3635">
        <w:rPr>
          <w:color w:val="000000" w:themeColor="text1"/>
        </w:rPr>
        <w:t xml:space="preserve">бъём </w:t>
      </w:r>
      <w:r w:rsidR="0039459A" w:rsidRPr="005B3635">
        <w:rPr>
          <w:color w:val="000000" w:themeColor="text1"/>
        </w:rPr>
        <w:t>и источники финансового обеспечения подпрограммы» изложить в следующей редакции:</w:t>
      </w:r>
    </w:p>
    <w:p w14:paraId="55439BB6" w14:textId="77777777" w:rsidR="006C6B51" w:rsidRPr="005B3635" w:rsidRDefault="0039459A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  <w:szCs w:val="20"/>
        </w:rPr>
        <w:t>«</w:t>
      </w:r>
      <w:r w:rsidR="006C6B51" w:rsidRPr="005B3635">
        <w:rPr>
          <w:color w:val="000000" w:themeColor="text1"/>
        </w:rPr>
        <w:t>объём финансового обеспечения подпрограммы составит 197 234,58 тыс. руб., в том числе по годам:</w:t>
      </w:r>
    </w:p>
    <w:p w14:paraId="1DB97328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- 38 184,60 тыс. руб.;</w:t>
      </w:r>
    </w:p>
    <w:p w14:paraId="6E83776E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- 32 318,13 тыс. руб.;</w:t>
      </w:r>
    </w:p>
    <w:p w14:paraId="4489B61D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- 30 436,83 тыс. руб.;</w:t>
      </w:r>
    </w:p>
    <w:p w14:paraId="721C59D0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- 32 098,34 тыс. руб.;</w:t>
      </w:r>
    </w:p>
    <w:p w14:paraId="44AE7440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- 32 098,34 тыс. руб.;</w:t>
      </w:r>
    </w:p>
    <w:p w14:paraId="73AEA678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- 32 098,34 тыс. руб.</w:t>
      </w:r>
    </w:p>
    <w:p w14:paraId="0E354707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 источникам финансового обеспечения:</w:t>
      </w:r>
    </w:p>
    <w:p w14:paraId="2CF28DB8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бюджет города-курорта Кисловодска - 155 185,93 тыс. руб., в том числе по годам:</w:t>
      </w:r>
    </w:p>
    <w:p w14:paraId="70338BD4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- 31 135,95 тыс. руб.;</w:t>
      </w:r>
    </w:p>
    <w:p w14:paraId="048848DE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- 25 318,13 тыс. руб.;</w:t>
      </w:r>
    </w:p>
    <w:p w14:paraId="7B602212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- 23 436,83 тыс. руб.;</w:t>
      </w:r>
    </w:p>
    <w:p w14:paraId="3207F9EF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- 25 098,34тыс. руб.;</w:t>
      </w:r>
    </w:p>
    <w:p w14:paraId="770C2727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- 25 098,34 тыс. руб.;</w:t>
      </w:r>
    </w:p>
    <w:p w14:paraId="28470180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- 25 098,34 тыс. руб.</w:t>
      </w:r>
    </w:p>
    <w:p w14:paraId="47114891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внебюджетных источников составят 42 048,65 тыс. руб., в том числе по годам:</w:t>
      </w:r>
    </w:p>
    <w:p w14:paraId="7D19BDEF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2022 году - 7 048,65 тыс. руб.;</w:t>
      </w:r>
    </w:p>
    <w:p w14:paraId="5F98832B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2023 году - 7 000,00 тыс. руб.;</w:t>
      </w:r>
    </w:p>
    <w:p w14:paraId="78ECE082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2024 году - 7 000,00 тыс. руб.;</w:t>
      </w:r>
    </w:p>
    <w:p w14:paraId="326DDDE7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- 7 000,00 тыс. руб.;</w:t>
      </w:r>
    </w:p>
    <w:p w14:paraId="3BE6B85E" w14:textId="77777777" w:rsidR="006C6B51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- 7 000,00 тыс. руб.;</w:t>
      </w:r>
    </w:p>
    <w:p w14:paraId="62FAA5D8" w14:textId="1D3BB2A3" w:rsidR="00F45837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- 7 000,00 тыс. руб.</w:t>
      </w:r>
      <w:r w:rsidR="00F45837" w:rsidRPr="005B3635">
        <w:rPr>
          <w:color w:val="000000" w:themeColor="text1"/>
        </w:rPr>
        <w:t>».</w:t>
      </w:r>
    </w:p>
    <w:p w14:paraId="62794275" w14:textId="3C3B1EBD" w:rsidR="006C6B51" w:rsidRPr="005B3635" w:rsidRDefault="00F45837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5. </w:t>
      </w:r>
      <w:r w:rsidR="006C6B51" w:rsidRPr="005B3635">
        <w:rPr>
          <w:color w:val="000000" w:themeColor="text1"/>
        </w:rPr>
        <w:t xml:space="preserve">Таблицу 1 приложения к Программе «Сведения об индикаторах достижения целей муниципальной программы «Развитие культуры» города-курорта Кисловодска и </w:t>
      </w:r>
      <w:proofErr w:type="gramStart"/>
      <w:r w:rsidR="006C6B51" w:rsidRPr="005B3635">
        <w:rPr>
          <w:color w:val="000000" w:themeColor="text1"/>
        </w:rPr>
        <w:t>показателях решения задач подпрограмм Программы</w:t>
      </w:r>
      <w:proofErr w:type="gramEnd"/>
      <w:r w:rsidR="006C6B51" w:rsidRPr="005B3635">
        <w:rPr>
          <w:color w:val="000000" w:themeColor="text1"/>
        </w:rPr>
        <w:t xml:space="preserve"> и их значениях», читать в новой редакции, согласно приложению к настоящим изменениям.</w:t>
      </w:r>
      <w:r w:rsidRPr="005B3635">
        <w:rPr>
          <w:color w:val="000000" w:themeColor="text1"/>
        </w:rPr>
        <w:t xml:space="preserve"> </w:t>
      </w:r>
    </w:p>
    <w:p w14:paraId="68566A8D" w14:textId="0F4A8EDD" w:rsidR="0039459A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6. </w:t>
      </w:r>
      <w:r w:rsidR="0039459A" w:rsidRPr="005B3635">
        <w:rPr>
          <w:color w:val="000000" w:themeColor="text1"/>
        </w:rPr>
        <w:t xml:space="preserve">Таблицу 2 приложения к Программе «Перечень основных мероприятий подпрограмм программы «Развитие культуры», читать в новой редакции, согласно </w:t>
      </w:r>
      <w:proofErr w:type="gramStart"/>
      <w:r w:rsidR="0039459A" w:rsidRPr="005B3635">
        <w:rPr>
          <w:color w:val="000000" w:themeColor="text1"/>
        </w:rPr>
        <w:t>приложению</w:t>
      </w:r>
      <w:proofErr w:type="gramEnd"/>
      <w:r w:rsidR="0039459A" w:rsidRPr="005B3635">
        <w:rPr>
          <w:color w:val="000000" w:themeColor="text1"/>
        </w:rPr>
        <w:t xml:space="preserve"> </w:t>
      </w:r>
      <w:r w:rsidR="005673FF" w:rsidRPr="005B3635">
        <w:rPr>
          <w:color w:val="000000" w:themeColor="text1"/>
        </w:rPr>
        <w:t>к настоящим Изменениям.</w:t>
      </w:r>
    </w:p>
    <w:p w14:paraId="16570063" w14:textId="48A15994" w:rsidR="005673FF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7</w:t>
      </w:r>
      <w:r w:rsidR="005673FF" w:rsidRPr="005B3635">
        <w:rPr>
          <w:color w:val="000000" w:themeColor="text1"/>
        </w:rPr>
        <w:t>. Таблицу</w:t>
      </w:r>
      <w:r w:rsidR="0039459A" w:rsidRPr="005B3635">
        <w:rPr>
          <w:color w:val="000000" w:themeColor="text1"/>
        </w:rPr>
        <w:t xml:space="preserve"> 3 </w:t>
      </w:r>
      <w:r w:rsidR="005673FF" w:rsidRPr="005B3635">
        <w:rPr>
          <w:color w:val="000000" w:themeColor="text1"/>
        </w:rPr>
        <w:t xml:space="preserve">приложения к Программе </w:t>
      </w:r>
      <w:r w:rsidR="0039459A" w:rsidRPr="005B3635">
        <w:rPr>
          <w:color w:val="000000" w:themeColor="text1"/>
        </w:rPr>
        <w:t xml:space="preserve">«Объемы и источники финансового обеспечения Программы «Развитие культуры», читать в новой редакции, согласно </w:t>
      </w:r>
      <w:proofErr w:type="gramStart"/>
      <w:r w:rsidR="0039459A" w:rsidRPr="005B3635">
        <w:rPr>
          <w:color w:val="000000" w:themeColor="text1"/>
        </w:rPr>
        <w:t>приложению</w:t>
      </w:r>
      <w:proofErr w:type="gramEnd"/>
      <w:r w:rsidR="0039459A" w:rsidRPr="005B3635">
        <w:rPr>
          <w:color w:val="000000" w:themeColor="text1"/>
        </w:rPr>
        <w:t xml:space="preserve"> </w:t>
      </w:r>
      <w:r w:rsidR="005673FF" w:rsidRPr="005B3635">
        <w:rPr>
          <w:color w:val="000000" w:themeColor="text1"/>
        </w:rPr>
        <w:t>к настоящим Изменениям.</w:t>
      </w:r>
    </w:p>
    <w:p w14:paraId="7A35E0C5" w14:textId="350F4635" w:rsidR="005673FF" w:rsidRPr="005B3635" w:rsidRDefault="006C6B51" w:rsidP="006A0645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8</w:t>
      </w:r>
      <w:r w:rsidR="0039459A" w:rsidRPr="005B3635">
        <w:rPr>
          <w:color w:val="000000" w:themeColor="text1"/>
        </w:rPr>
        <w:t>.</w:t>
      </w:r>
      <w:r w:rsidR="005673FF" w:rsidRPr="005B3635">
        <w:rPr>
          <w:color w:val="000000" w:themeColor="text1"/>
        </w:rPr>
        <w:t xml:space="preserve"> Т</w:t>
      </w:r>
      <w:r w:rsidR="0039459A" w:rsidRPr="005B3635">
        <w:rPr>
          <w:color w:val="000000" w:themeColor="text1"/>
        </w:rPr>
        <w:t>аблиц</w:t>
      </w:r>
      <w:r w:rsidR="005673FF" w:rsidRPr="005B3635">
        <w:rPr>
          <w:color w:val="000000" w:themeColor="text1"/>
        </w:rPr>
        <w:t>у</w:t>
      </w:r>
      <w:r w:rsidR="0039459A" w:rsidRPr="005B3635">
        <w:rPr>
          <w:color w:val="000000" w:themeColor="text1"/>
        </w:rPr>
        <w:t xml:space="preserve"> 3</w:t>
      </w:r>
      <w:r w:rsidR="0039459A" w:rsidRPr="005B3635">
        <w:rPr>
          <w:color w:val="000000" w:themeColor="text1"/>
          <w:vertAlign w:val="superscript"/>
        </w:rPr>
        <w:t>1</w:t>
      </w:r>
      <w:r w:rsidR="0039459A" w:rsidRPr="005B3635">
        <w:rPr>
          <w:color w:val="000000" w:themeColor="text1"/>
        </w:rPr>
        <w:t xml:space="preserve"> </w:t>
      </w:r>
      <w:r w:rsidR="005673FF" w:rsidRPr="005B3635">
        <w:rPr>
          <w:color w:val="000000" w:themeColor="text1"/>
        </w:rPr>
        <w:t xml:space="preserve">приложения к Программе </w:t>
      </w:r>
      <w:r w:rsidR="0039459A" w:rsidRPr="005B3635">
        <w:rPr>
          <w:color w:val="000000" w:themeColor="text1"/>
        </w:rPr>
        <w:t xml:space="preserve">«Сведения о весовых коэффициентах, присвоенных целям Программы, задачам подпрограмм Программы», читать в новой редакции, согласно </w:t>
      </w:r>
      <w:proofErr w:type="gramStart"/>
      <w:r w:rsidR="0039459A" w:rsidRPr="005B3635">
        <w:rPr>
          <w:color w:val="000000" w:themeColor="text1"/>
        </w:rPr>
        <w:t>приложению</w:t>
      </w:r>
      <w:proofErr w:type="gramEnd"/>
      <w:r w:rsidR="005673FF" w:rsidRPr="005B3635">
        <w:rPr>
          <w:color w:val="000000" w:themeColor="text1"/>
        </w:rPr>
        <w:t xml:space="preserve"> к настоящим Изменениям.</w:t>
      </w:r>
    </w:p>
    <w:p w14:paraId="250D1C9F" w14:textId="77777777" w:rsidR="005673FF" w:rsidRPr="005B3635" w:rsidRDefault="005673FF" w:rsidP="005673FF">
      <w:pPr>
        <w:ind w:right="-2" w:firstLine="567"/>
        <w:jc w:val="both"/>
        <w:rPr>
          <w:color w:val="000000" w:themeColor="text1"/>
        </w:rPr>
      </w:pPr>
    </w:p>
    <w:p w14:paraId="030FC96C" w14:textId="77777777" w:rsidR="005673FF" w:rsidRPr="005B3635" w:rsidRDefault="005673FF" w:rsidP="005673FF">
      <w:pPr>
        <w:ind w:right="-2" w:firstLine="567"/>
        <w:jc w:val="both"/>
        <w:rPr>
          <w:color w:val="000000" w:themeColor="text1"/>
        </w:rPr>
      </w:pPr>
    </w:p>
    <w:p w14:paraId="04386B9E" w14:textId="77777777" w:rsidR="005673FF" w:rsidRPr="005B3635" w:rsidRDefault="005673FF" w:rsidP="005673FF">
      <w:pPr>
        <w:tabs>
          <w:tab w:val="left" w:pos="9356"/>
        </w:tabs>
        <w:spacing w:line="240" w:lineRule="exact"/>
        <w:ind w:right="-1"/>
        <w:jc w:val="both"/>
        <w:rPr>
          <w:color w:val="000000" w:themeColor="text1"/>
        </w:rPr>
      </w:pPr>
      <w:r w:rsidRPr="005B3635">
        <w:rPr>
          <w:color w:val="000000" w:themeColor="text1"/>
        </w:rPr>
        <w:t>Первый заместитель главы администрации,</w:t>
      </w:r>
    </w:p>
    <w:p w14:paraId="03853996" w14:textId="77777777" w:rsidR="005673FF" w:rsidRPr="005B3635" w:rsidRDefault="005673FF" w:rsidP="005673FF">
      <w:pPr>
        <w:tabs>
          <w:tab w:val="left" w:pos="9356"/>
        </w:tabs>
        <w:spacing w:line="240" w:lineRule="exact"/>
        <w:ind w:right="-1"/>
        <w:jc w:val="both"/>
        <w:rPr>
          <w:color w:val="000000" w:themeColor="text1"/>
        </w:rPr>
      </w:pPr>
      <w:proofErr w:type="spellStart"/>
      <w:r w:rsidRPr="005B3635">
        <w:rPr>
          <w:color w:val="000000" w:themeColor="text1"/>
        </w:rPr>
        <w:t>и.о</w:t>
      </w:r>
      <w:proofErr w:type="spellEnd"/>
      <w:r w:rsidRPr="005B3635">
        <w:rPr>
          <w:color w:val="000000" w:themeColor="text1"/>
        </w:rPr>
        <w:t>. начальника финансового управления</w:t>
      </w:r>
    </w:p>
    <w:p w14:paraId="28FED0E9" w14:textId="77777777" w:rsidR="005673FF" w:rsidRPr="005B3635" w:rsidRDefault="005673FF" w:rsidP="005673FF">
      <w:pPr>
        <w:spacing w:line="240" w:lineRule="exact"/>
        <w:ind w:right="-1"/>
        <w:jc w:val="both"/>
        <w:rPr>
          <w:color w:val="000000" w:themeColor="text1"/>
        </w:rPr>
      </w:pPr>
      <w:r w:rsidRPr="005B3635">
        <w:rPr>
          <w:color w:val="000000" w:themeColor="text1"/>
        </w:rPr>
        <w:t>администрации города-курорта Кисловодска                              Т.С. Середкина</w:t>
      </w:r>
    </w:p>
    <w:p w14:paraId="52A154EF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124429F2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34734DD3" w14:textId="0054B958" w:rsidR="005D04C2" w:rsidRPr="005B3635" w:rsidRDefault="00DD16A8" w:rsidP="00DD16A8">
      <w:pPr>
        <w:spacing w:line="240" w:lineRule="exact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Заместитель главы администрации </w:t>
      </w:r>
      <w:r w:rsidR="005D04C2" w:rsidRPr="005B3635">
        <w:rPr>
          <w:color w:val="000000" w:themeColor="text1"/>
        </w:rPr>
        <w:t>–</w:t>
      </w:r>
      <w:r w:rsidRPr="005B3635">
        <w:rPr>
          <w:color w:val="000000" w:themeColor="text1"/>
        </w:rPr>
        <w:t xml:space="preserve"> </w:t>
      </w:r>
    </w:p>
    <w:p w14:paraId="73147CD1" w14:textId="77777777" w:rsidR="005D04C2" w:rsidRPr="005B3635" w:rsidRDefault="005D04C2" w:rsidP="00DD16A8">
      <w:pPr>
        <w:spacing w:line="240" w:lineRule="exact"/>
        <w:jc w:val="both"/>
        <w:rPr>
          <w:color w:val="000000" w:themeColor="text1"/>
        </w:rPr>
      </w:pPr>
      <w:r w:rsidRPr="005B3635">
        <w:rPr>
          <w:color w:val="000000" w:themeColor="text1"/>
        </w:rPr>
        <w:t>Н</w:t>
      </w:r>
      <w:r w:rsidR="00DD16A8" w:rsidRPr="005B3635">
        <w:rPr>
          <w:color w:val="000000" w:themeColor="text1"/>
        </w:rPr>
        <w:t>ачальник</w:t>
      </w:r>
      <w:r w:rsidRPr="005B3635">
        <w:rPr>
          <w:color w:val="000000" w:themeColor="text1"/>
        </w:rPr>
        <w:t xml:space="preserve"> </w:t>
      </w:r>
      <w:r w:rsidR="00DD16A8" w:rsidRPr="005B3635">
        <w:rPr>
          <w:color w:val="000000" w:themeColor="text1"/>
        </w:rPr>
        <w:t xml:space="preserve">управления по культуре, </w:t>
      </w:r>
    </w:p>
    <w:p w14:paraId="6B683696" w14:textId="7405525D" w:rsidR="00DD16A8" w:rsidRPr="005B3635" w:rsidRDefault="00DD16A8" w:rsidP="00DD16A8">
      <w:pPr>
        <w:spacing w:line="240" w:lineRule="exact"/>
        <w:jc w:val="both"/>
        <w:rPr>
          <w:color w:val="000000" w:themeColor="text1"/>
        </w:rPr>
      </w:pPr>
      <w:r w:rsidRPr="005B3635">
        <w:rPr>
          <w:color w:val="000000" w:themeColor="text1"/>
        </w:rPr>
        <w:t>курорту, спорту и туризму</w:t>
      </w:r>
    </w:p>
    <w:p w14:paraId="1802FC73" w14:textId="0B359E1E" w:rsidR="00DD16A8" w:rsidRPr="005B3635" w:rsidRDefault="00DD16A8" w:rsidP="00DD16A8">
      <w:pPr>
        <w:spacing w:line="240" w:lineRule="exact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администрации города-курорта Кисловодска              </w:t>
      </w:r>
      <w:r w:rsidR="005D04C2" w:rsidRPr="005B3635">
        <w:rPr>
          <w:color w:val="000000" w:themeColor="text1"/>
        </w:rPr>
        <w:t xml:space="preserve"> </w:t>
      </w:r>
      <w:r w:rsidRPr="005B3635">
        <w:rPr>
          <w:color w:val="000000" w:themeColor="text1"/>
        </w:rPr>
        <w:t xml:space="preserve">               Э.А. </w:t>
      </w:r>
      <w:proofErr w:type="spellStart"/>
      <w:r w:rsidRPr="005B3635">
        <w:rPr>
          <w:color w:val="000000" w:themeColor="text1"/>
        </w:rPr>
        <w:t>Даниэльян</w:t>
      </w:r>
      <w:proofErr w:type="spellEnd"/>
      <w:r w:rsidRPr="005B3635">
        <w:rPr>
          <w:color w:val="000000" w:themeColor="text1"/>
        </w:rPr>
        <w:t xml:space="preserve"> </w:t>
      </w:r>
    </w:p>
    <w:p w14:paraId="699078DB" w14:textId="77777777" w:rsidR="00DD16A8" w:rsidRPr="005B3635" w:rsidRDefault="00DD16A8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66794831" w14:textId="77777777" w:rsidR="00DD16A8" w:rsidRPr="005B3635" w:rsidRDefault="00DD16A8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5C09E993" w14:textId="70062AD8" w:rsidR="005673FF" w:rsidRPr="005B3635" w:rsidRDefault="006C6B51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proofErr w:type="spellStart"/>
      <w:r w:rsidRPr="005B3635">
        <w:rPr>
          <w:color w:val="000000" w:themeColor="text1"/>
        </w:rPr>
        <w:t>И.о</w:t>
      </w:r>
      <w:proofErr w:type="spellEnd"/>
      <w:r w:rsidRPr="005B3635">
        <w:rPr>
          <w:color w:val="000000" w:themeColor="text1"/>
        </w:rPr>
        <w:t>. управляющего</w:t>
      </w:r>
      <w:r w:rsidR="005673FF" w:rsidRPr="005B3635">
        <w:rPr>
          <w:color w:val="000000" w:themeColor="text1"/>
        </w:rPr>
        <w:t xml:space="preserve"> делами администрации</w:t>
      </w:r>
    </w:p>
    <w:p w14:paraId="0352A33E" w14:textId="77777777" w:rsidR="005673FF" w:rsidRPr="005B3635" w:rsidRDefault="005673FF" w:rsidP="005673FF">
      <w:pPr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>города-курорта Кисловодска                                                      В.А. Ольшанская</w:t>
      </w:r>
    </w:p>
    <w:p w14:paraId="144D3826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716FCD3D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6921A048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>Начальник правового управления</w:t>
      </w:r>
    </w:p>
    <w:p w14:paraId="4A0EE590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администрации города-курорта Кисловодска                       О.С. </w:t>
      </w:r>
      <w:proofErr w:type="spellStart"/>
      <w:r w:rsidRPr="005B3635">
        <w:rPr>
          <w:color w:val="000000" w:themeColor="text1"/>
        </w:rPr>
        <w:t>Кавалеристова</w:t>
      </w:r>
      <w:proofErr w:type="spellEnd"/>
    </w:p>
    <w:p w14:paraId="3889A55F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139A021C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164FA26C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Начальник управления </w:t>
      </w:r>
    </w:p>
    <w:p w14:paraId="0816D032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по экономике и инвестициям </w:t>
      </w:r>
    </w:p>
    <w:p w14:paraId="524EA158" w14:textId="6D687E6A" w:rsidR="005673FF" w:rsidRDefault="005673FF" w:rsidP="005673FF">
      <w:pPr>
        <w:ind w:right="-2"/>
        <w:jc w:val="both"/>
        <w:rPr>
          <w:color w:val="000000" w:themeColor="text1"/>
        </w:rPr>
      </w:pPr>
      <w:r w:rsidRPr="005B3635">
        <w:rPr>
          <w:color w:val="000000" w:themeColor="text1"/>
        </w:rPr>
        <w:t>администрации гор</w:t>
      </w:r>
      <w:bookmarkEnd w:id="0"/>
      <w:r w:rsidRPr="005673FF">
        <w:rPr>
          <w:color w:val="000000" w:themeColor="text1"/>
        </w:rPr>
        <w:t>ода-курорта Кисловодска                               Е.М. Волосова</w:t>
      </w:r>
    </w:p>
    <w:sectPr w:rsidR="005673FF" w:rsidSect="00140B0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40"/>
      <w:pgMar w:top="397" w:right="566" w:bottom="1134" w:left="1985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C6F67A" w14:textId="77777777" w:rsidR="006001CE" w:rsidRDefault="006001CE" w:rsidP="00D36BA7">
      <w:r>
        <w:separator/>
      </w:r>
    </w:p>
  </w:endnote>
  <w:endnote w:type="continuationSeparator" w:id="0">
    <w:p w14:paraId="5D1193B4" w14:textId="77777777" w:rsidR="006001CE" w:rsidRDefault="006001CE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16F2C" w14:textId="77777777" w:rsidR="00B17CA4" w:rsidRDefault="00B17CA4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66105" w14:textId="77777777" w:rsidR="00B17CA4" w:rsidRDefault="00B17CA4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A7314" w14:textId="77777777" w:rsidR="00B17CA4" w:rsidRDefault="00B17CA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4B1D2" w14:textId="77777777" w:rsidR="006001CE" w:rsidRDefault="006001CE" w:rsidP="00D36BA7">
      <w:r>
        <w:separator/>
      </w:r>
    </w:p>
  </w:footnote>
  <w:footnote w:type="continuationSeparator" w:id="0">
    <w:p w14:paraId="23E53829" w14:textId="77777777" w:rsidR="006001CE" w:rsidRDefault="006001CE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C77CA" w14:textId="77777777" w:rsidR="00B17CA4" w:rsidRDefault="00B17CA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6091540"/>
      <w:docPartObj>
        <w:docPartGallery w:val="Page Numbers (Top of Page)"/>
        <w:docPartUnique/>
      </w:docPartObj>
    </w:sdtPr>
    <w:sdtEndPr/>
    <w:sdtContent>
      <w:p w14:paraId="4B5D8FB2" w14:textId="46739B05" w:rsidR="00B17CA4" w:rsidRDefault="00B17CA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635">
          <w:rPr>
            <w:noProof/>
          </w:rPr>
          <w:t>12</w:t>
        </w:r>
        <w:r>
          <w:fldChar w:fldCharType="end"/>
        </w:r>
      </w:p>
    </w:sdtContent>
  </w:sdt>
  <w:p w14:paraId="309D8799" w14:textId="77777777" w:rsidR="00B17CA4" w:rsidRDefault="00B17CA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12153"/>
      <w:docPartObj>
        <w:docPartGallery w:val="Page Numbers (Top of Page)"/>
        <w:docPartUnique/>
      </w:docPartObj>
    </w:sdtPr>
    <w:sdtEndPr/>
    <w:sdtContent>
      <w:p w14:paraId="51F15C97" w14:textId="0438C9E2" w:rsidR="00AB6FA9" w:rsidRDefault="006001CE">
        <w:pPr>
          <w:pStyle w:val="ad"/>
          <w:jc w:val="center"/>
        </w:pPr>
      </w:p>
    </w:sdtContent>
  </w:sdt>
  <w:p w14:paraId="4DBDCF5C" w14:textId="77777777" w:rsidR="00AB6FA9" w:rsidRDefault="00AB6FA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249B"/>
    <w:rsid w:val="000146B6"/>
    <w:rsid w:val="00021087"/>
    <w:rsid w:val="00021DDF"/>
    <w:rsid w:val="0002293E"/>
    <w:rsid w:val="00022C35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707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35B"/>
    <w:rsid w:val="000579C0"/>
    <w:rsid w:val="00057A22"/>
    <w:rsid w:val="00060364"/>
    <w:rsid w:val="0006155A"/>
    <w:rsid w:val="00064691"/>
    <w:rsid w:val="00065ED1"/>
    <w:rsid w:val="00066A1D"/>
    <w:rsid w:val="00066D00"/>
    <w:rsid w:val="00067AEB"/>
    <w:rsid w:val="000701F8"/>
    <w:rsid w:val="0007031A"/>
    <w:rsid w:val="00070541"/>
    <w:rsid w:val="0007131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2496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A78A4"/>
    <w:rsid w:val="000B07B1"/>
    <w:rsid w:val="000B1149"/>
    <w:rsid w:val="000B11BC"/>
    <w:rsid w:val="000B1280"/>
    <w:rsid w:val="000B2680"/>
    <w:rsid w:val="000B27B8"/>
    <w:rsid w:val="000B2BAD"/>
    <w:rsid w:val="000B3B4C"/>
    <w:rsid w:val="000B3B91"/>
    <w:rsid w:val="000B4F00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85A"/>
    <w:rsid w:val="000C49D7"/>
    <w:rsid w:val="000C4B5D"/>
    <w:rsid w:val="000C68E0"/>
    <w:rsid w:val="000C7844"/>
    <w:rsid w:val="000D0725"/>
    <w:rsid w:val="000D09E9"/>
    <w:rsid w:val="000D0B77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2D49"/>
    <w:rsid w:val="000E3E7E"/>
    <w:rsid w:val="000E51F2"/>
    <w:rsid w:val="000E7401"/>
    <w:rsid w:val="000F1330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0F7658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668"/>
    <w:rsid w:val="00127925"/>
    <w:rsid w:val="0013016E"/>
    <w:rsid w:val="00130821"/>
    <w:rsid w:val="00130FDC"/>
    <w:rsid w:val="001314E6"/>
    <w:rsid w:val="0013217F"/>
    <w:rsid w:val="001332EC"/>
    <w:rsid w:val="0013356B"/>
    <w:rsid w:val="00133BD0"/>
    <w:rsid w:val="00135290"/>
    <w:rsid w:val="00135B9E"/>
    <w:rsid w:val="00136964"/>
    <w:rsid w:val="00136A3E"/>
    <w:rsid w:val="00137369"/>
    <w:rsid w:val="00140A83"/>
    <w:rsid w:val="00140B02"/>
    <w:rsid w:val="0014193F"/>
    <w:rsid w:val="0014217C"/>
    <w:rsid w:val="00142C03"/>
    <w:rsid w:val="0014353B"/>
    <w:rsid w:val="00144D3B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57B6C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A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69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016B"/>
    <w:rsid w:val="00211048"/>
    <w:rsid w:val="00211F87"/>
    <w:rsid w:val="00213801"/>
    <w:rsid w:val="0021426E"/>
    <w:rsid w:val="00214608"/>
    <w:rsid w:val="00214DCF"/>
    <w:rsid w:val="002159F9"/>
    <w:rsid w:val="00216E84"/>
    <w:rsid w:val="002178D7"/>
    <w:rsid w:val="00222CD7"/>
    <w:rsid w:val="00222CD8"/>
    <w:rsid w:val="00223D30"/>
    <w:rsid w:val="00223FBB"/>
    <w:rsid w:val="0022572B"/>
    <w:rsid w:val="002259A5"/>
    <w:rsid w:val="0022629D"/>
    <w:rsid w:val="00226396"/>
    <w:rsid w:val="00227260"/>
    <w:rsid w:val="00227735"/>
    <w:rsid w:val="002304A2"/>
    <w:rsid w:val="002315D7"/>
    <w:rsid w:val="00232213"/>
    <w:rsid w:val="002323B2"/>
    <w:rsid w:val="00232C6C"/>
    <w:rsid w:val="00233BB7"/>
    <w:rsid w:val="00234BD4"/>
    <w:rsid w:val="002366E0"/>
    <w:rsid w:val="00236E4B"/>
    <w:rsid w:val="00237554"/>
    <w:rsid w:val="0024023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17D"/>
    <w:rsid w:val="0025560D"/>
    <w:rsid w:val="00255AB8"/>
    <w:rsid w:val="00256211"/>
    <w:rsid w:val="0025632A"/>
    <w:rsid w:val="00256E78"/>
    <w:rsid w:val="00257692"/>
    <w:rsid w:val="00257E55"/>
    <w:rsid w:val="0026045C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0A36"/>
    <w:rsid w:val="00270FDD"/>
    <w:rsid w:val="0027105A"/>
    <w:rsid w:val="002717DE"/>
    <w:rsid w:val="00271B8B"/>
    <w:rsid w:val="00272475"/>
    <w:rsid w:val="00272F2E"/>
    <w:rsid w:val="002732F1"/>
    <w:rsid w:val="00273884"/>
    <w:rsid w:val="00274CE1"/>
    <w:rsid w:val="00275AAE"/>
    <w:rsid w:val="002769B1"/>
    <w:rsid w:val="00276D95"/>
    <w:rsid w:val="00277202"/>
    <w:rsid w:val="00277A7B"/>
    <w:rsid w:val="00283BCD"/>
    <w:rsid w:val="00285C96"/>
    <w:rsid w:val="00286039"/>
    <w:rsid w:val="00286C26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206"/>
    <w:rsid w:val="002C656D"/>
    <w:rsid w:val="002C66E6"/>
    <w:rsid w:val="002D04B7"/>
    <w:rsid w:val="002D08C5"/>
    <w:rsid w:val="002D17D4"/>
    <w:rsid w:val="002D220A"/>
    <w:rsid w:val="002D2BB3"/>
    <w:rsid w:val="002D44DE"/>
    <w:rsid w:val="002D51F7"/>
    <w:rsid w:val="002D5AED"/>
    <w:rsid w:val="002D6142"/>
    <w:rsid w:val="002E1633"/>
    <w:rsid w:val="002E24FC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2F6CE7"/>
    <w:rsid w:val="0030088C"/>
    <w:rsid w:val="00302FBA"/>
    <w:rsid w:val="00305CD3"/>
    <w:rsid w:val="00306055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147F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0A2F"/>
    <w:rsid w:val="003665BA"/>
    <w:rsid w:val="00367142"/>
    <w:rsid w:val="00367711"/>
    <w:rsid w:val="0036777D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33E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2E82"/>
    <w:rsid w:val="0039382E"/>
    <w:rsid w:val="0039459A"/>
    <w:rsid w:val="00394B98"/>
    <w:rsid w:val="003955FA"/>
    <w:rsid w:val="0039640A"/>
    <w:rsid w:val="003965E2"/>
    <w:rsid w:val="003968DC"/>
    <w:rsid w:val="003975E2"/>
    <w:rsid w:val="00397C36"/>
    <w:rsid w:val="003A3655"/>
    <w:rsid w:val="003A5032"/>
    <w:rsid w:val="003B017E"/>
    <w:rsid w:val="003B026C"/>
    <w:rsid w:val="003B1223"/>
    <w:rsid w:val="003B1710"/>
    <w:rsid w:val="003B1861"/>
    <w:rsid w:val="003B2109"/>
    <w:rsid w:val="003B2781"/>
    <w:rsid w:val="003B2B7E"/>
    <w:rsid w:val="003B491D"/>
    <w:rsid w:val="003B497E"/>
    <w:rsid w:val="003B4AC3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4EC7"/>
    <w:rsid w:val="003D5FE4"/>
    <w:rsid w:val="003D6DE3"/>
    <w:rsid w:val="003D7569"/>
    <w:rsid w:val="003E02F7"/>
    <w:rsid w:val="003E2287"/>
    <w:rsid w:val="003E2317"/>
    <w:rsid w:val="003E24C4"/>
    <w:rsid w:val="003E28C9"/>
    <w:rsid w:val="003E583D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0022"/>
    <w:rsid w:val="00404B02"/>
    <w:rsid w:val="00404CEB"/>
    <w:rsid w:val="00405263"/>
    <w:rsid w:val="00405710"/>
    <w:rsid w:val="004064C3"/>
    <w:rsid w:val="0040722A"/>
    <w:rsid w:val="00407F28"/>
    <w:rsid w:val="00410FD6"/>
    <w:rsid w:val="004111BD"/>
    <w:rsid w:val="004121C1"/>
    <w:rsid w:val="004125AA"/>
    <w:rsid w:val="00412954"/>
    <w:rsid w:val="0041472D"/>
    <w:rsid w:val="00414D0F"/>
    <w:rsid w:val="0041538A"/>
    <w:rsid w:val="0041546F"/>
    <w:rsid w:val="00416188"/>
    <w:rsid w:val="00416F59"/>
    <w:rsid w:val="00417617"/>
    <w:rsid w:val="00417760"/>
    <w:rsid w:val="004200E7"/>
    <w:rsid w:val="0042042B"/>
    <w:rsid w:val="00420637"/>
    <w:rsid w:val="00421885"/>
    <w:rsid w:val="00421E8A"/>
    <w:rsid w:val="0042263F"/>
    <w:rsid w:val="00423C36"/>
    <w:rsid w:val="0042454D"/>
    <w:rsid w:val="00424647"/>
    <w:rsid w:val="004260BF"/>
    <w:rsid w:val="00427353"/>
    <w:rsid w:val="004277B7"/>
    <w:rsid w:val="00430936"/>
    <w:rsid w:val="00430FA3"/>
    <w:rsid w:val="00431C06"/>
    <w:rsid w:val="004320E3"/>
    <w:rsid w:val="004330ED"/>
    <w:rsid w:val="00434248"/>
    <w:rsid w:val="00434F14"/>
    <w:rsid w:val="00435BD0"/>
    <w:rsid w:val="004364DF"/>
    <w:rsid w:val="00436BA0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6FF"/>
    <w:rsid w:val="00462D48"/>
    <w:rsid w:val="00464D09"/>
    <w:rsid w:val="00465DD8"/>
    <w:rsid w:val="00466EC1"/>
    <w:rsid w:val="0046709C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08C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9EE"/>
    <w:rsid w:val="00487AEA"/>
    <w:rsid w:val="00490221"/>
    <w:rsid w:val="00490882"/>
    <w:rsid w:val="0049166C"/>
    <w:rsid w:val="0049167D"/>
    <w:rsid w:val="0049282B"/>
    <w:rsid w:val="004949E0"/>
    <w:rsid w:val="00494B5B"/>
    <w:rsid w:val="00494D8A"/>
    <w:rsid w:val="00495458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3D0"/>
    <w:rsid w:val="004D3DF1"/>
    <w:rsid w:val="004D3E03"/>
    <w:rsid w:val="004D41CB"/>
    <w:rsid w:val="004D45E9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2EAC"/>
    <w:rsid w:val="004E4238"/>
    <w:rsid w:val="004E4ABD"/>
    <w:rsid w:val="004E573E"/>
    <w:rsid w:val="004E5B6C"/>
    <w:rsid w:val="004E5CA1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584"/>
    <w:rsid w:val="00504C78"/>
    <w:rsid w:val="005067CC"/>
    <w:rsid w:val="00507178"/>
    <w:rsid w:val="00510873"/>
    <w:rsid w:val="00513874"/>
    <w:rsid w:val="00513E75"/>
    <w:rsid w:val="0051446C"/>
    <w:rsid w:val="00514894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881"/>
    <w:rsid w:val="00531A94"/>
    <w:rsid w:val="00532CF5"/>
    <w:rsid w:val="0053338A"/>
    <w:rsid w:val="0053354B"/>
    <w:rsid w:val="00533C59"/>
    <w:rsid w:val="00533D36"/>
    <w:rsid w:val="00533FB6"/>
    <w:rsid w:val="00535018"/>
    <w:rsid w:val="0053584A"/>
    <w:rsid w:val="00536196"/>
    <w:rsid w:val="00536D59"/>
    <w:rsid w:val="00536D70"/>
    <w:rsid w:val="00537EEE"/>
    <w:rsid w:val="005400F2"/>
    <w:rsid w:val="00541363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151"/>
    <w:rsid w:val="005607BD"/>
    <w:rsid w:val="0056088B"/>
    <w:rsid w:val="0056198D"/>
    <w:rsid w:val="00561F75"/>
    <w:rsid w:val="00562113"/>
    <w:rsid w:val="00562356"/>
    <w:rsid w:val="00565033"/>
    <w:rsid w:val="005663C1"/>
    <w:rsid w:val="00566AC6"/>
    <w:rsid w:val="00566B62"/>
    <w:rsid w:val="00567185"/>
    <w:rsid w:val="005673FF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0EE"/>
    <w:rsid w:val="00582350"/>
    <w:rsid w:val="0058263F"/>
    <w:rsid w:val="00582994"/>
    <w:rsid w:val="00582E78"/>
    <w:rsid w:val="00582E81"/>
    <w:rsid w:val="005836CB"/>
    <w:rsid w:val="005854CE"/>
    <w:rsid w:val="00586168"/>
    <w:rsid w:val="0058706E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105C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3635"/>
    <w:rsid w:val="005B4503"/>
    <w:rsid w:val="005B54C4"/>
    <w:rsid w:val="005B5F58"/>
    <w:rsid w:val="005B6BE6"/>
    <w:rsid w:val="005B6C42"/>
    <w:rsid w:val="005B6FCD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D04C2"/>
    <w:rsid w:val="005D1520"/>
    <w:rsid w:val="005D16ED"/>
    <w:rsid w:val="005D4F9F"/>
    <w:rsid w:val="005D61CD"/>
    <w:rsid w:val="005E1F52"/>
    <w:rsid w:val="005E25DA"/>
    <w:rsid w:val="005E27A1"/>
    <w:rsid w:val="005E3EB1"/>
    <w:rsid w:val="005E4462"/>
    <w:rsid w:val="005E44C1"/>
    <w:rsid w:val="005E4A19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01CE"/>
    <w:rsid w:val="006012E5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0ECD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4231"/>
    <w:rsid w:val="0065462F"/>
    <w:rsid w:val="0065792D"/>
    <w:rsid w:val="006608A0"/>
    <w:rsid w:val="00660CD2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72D7F"/>
    <w:rsid w:val="00675341"/>
    <w:rsid w:val="006808F0"/>
    <w:rsid w:val="0068096C"/>
    <w:rsid w:val="00680EA6"/>
    <w:rsid w:val="00683772"/>
    <w:rsid w:val="00683F86"/>
    <w:rsid w:val="00684884"/>
    <w:rsid w:val="0068527E"/>
    <w:rsid w:val="00685FCC"/>
    <w:rsid w:val="00685FEF"/>
    <w:rsid w:val="00686BBB"/>
    <w:rsid w:val="00686F05"/>
    <w:rsid w:val="006877EB"/>
    <w:rsid w:val="00690407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96ED7"/>
    <w:rsid w:val="006A0645"/>
    <w:rsid w:val="006A1479"/>
    <w:rsid w:val="006A19ED"/>
    <w:rsid w:val="006A2ECE"/>
    <w:rsid w:val="006A48F7"/>
    <w:rsid w:val="006A5E75"/>
    <w:rsid w:val="006A67EE"/>
    <w:rsid w:val="006A67F3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1B"/>
    <w:rsid w:val="006B5DA8"/>
    <w:rsid w:val="006B680A"/>
    <w:rsid w:val="006C1DFF"/>
    <w:rsid w:val="006C2212"/>
    <w:rsid w:val="006C2560"/>
    <w:rsid w:val="006C38BB"/>
    <w:rsid w:val="006C3B8F"/>
    <w:rsid w:val="006C571E"/>
    <w:rsid w:val="006C5D92"/>
    <w:rsid w:val="006C6659"/>
    <w:rsid w:val="006C6B51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079B9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4234"/>
    <w:rsid w:val="007255D5"/>
    <w:rsid w:val="00725973"/>
    <w:rsid w:val="00725B9F"/>
    <w:rsid w:val="007273C7"/>
    <w:rsid w:val="0072758B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699C"/>
    <w:rsid w:val="007369D0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0A62"/>
    <w:rsid w:val="007819FD"/>
    <w:rsid w:val="00781E56"/>
    <w:rsid w:val="007844A1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C99"/>
    <w:rsid w:val="00796E26"/>
    <w:rsid w:val="007976EB"/>
    <w:rsid w:val="00797A74"/>
    <w:rsid w:val="00797F27"/>
    <w:rsid w:val="007A0F70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C7AE4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14DD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35EA"/>
    <w:rsid w:val="00814A37"/>
    <w:rsid w:val="00817217"/>
    <w:rsid w:val="00817AFC"/>
    <w:rsid w:val="008208BC"/>
    <w:rsid w:val="00820EEA"/>
    <w:rsid w:val="0082163A"/>
    <w:rsid w:val="00822744"/>
    <w:rsid w:val="00822C9B"/>
    <w:rsid w:val="0082318D"/>
    <w:rsid w:val="0082347D"/>
    <w:rsid w:val="00823883"/>
    <w:rsid w:val="00824F3F"/>
    <w:rsid w:val="00826878"/>
    <w:rsid w:val="00826ADE"/>
    <w:rsid w:val="0082711A"/>
    <w:rsid w:val="008272B4"/>
    <w:rsid w:val="00832384"/>
    <w:rsid w:val="00833A52"/>
    <w:rsid w:val="00833A5A"/>
    <w:rsid w:val="008357BF"/>
    <w:rsid w:val="00835BD9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4ED3"/>
    <w:rsid w:val="008459A8"/>
    <w:rsid w:val="008465AF"/>
    <w:rsid w:val="0084682B"/>
    <w:rsid w:val="00847BCD"/>
    <w:rsid w:val="00847DDC"/>
    <w:rsid w:val="0085110B"/>
    <w:rsid w:val="00852900"/>
    <w:rsid w:val="00852AEC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C2B"/>
    <w:rsid w:val="00862E46"/>
    <w:rsid w:val="00863FA4"/>
    <w:rsid w:val="0086486C"/>
    <w:rsid w:val="00865A44"/>
    <w:rsid w:val="00866BF5"/>
    <w:rsid w:val="008702D5"/>
    <w:rsid w:val="00870A2D"/>
    <w:rsid w:val="00870D7B"/>
    <w:rsid w:val="0087202C"/>
    <w:rsid w:val="00873D19"/>
    <w:rsid w:val="00874106"/>
    <w:rsid w:val="00874293"/>
    <w:rsid w:val="00874754"/>
    <w:rsid w:val="00874CEF"/>
    <w:rsid w:val="00875925"/>
    <w:rsid w:val="00875C84"/>
    <w:rsid w:val="00875E20"/>
    <w:rsid w:val="008765C6"/>
    <w:rsid w:val="0087668F"/>
    <w:rsid w:val="00876807"/>
    <w:rsid w:val="00876939"/>
    <w:rsid w:val="008779BC"/>
    <w:rsid w:val="00880626"/>
    <w:rsid w:val="0088097F"/>
    <w:rsid w:val="00880BA3"/>
    <w:rsid w:val="00881A2A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661"/>
    <w:rsid w:val="008A29E3"/>
    <w:rsid w:val="008A2E71"/>
    <w:rsid w:val="008A3ADB"/>
    <w:rsid w:val="008A464A"/>
    <w:rsid w:val="008A4955"/>
    <w:rsid w:val="008A51AF"/>
    <w:rsid w:val="008A55C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3B7C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54F4"/>
    <w:rsid w:val="008E68F9"/>
    <w:rsid w:val="008E7163"/>
    <w:rsid w:val="008E7766"/>
    <w:rsid w:val="008F03ED"/>
    <w:rsid w:val="008F116B"/>
    <w:rsid w:val="008F1C14"/>
    <w:rsid w:val="008F23B4"/>
    <w:rsid w:val="008F5B26"/>
    <w:rsid w:val="008F6C0B"/>
    <w:rsid w:val="008F7919"/>
    <w:rsid w:val="008F79F8"/>
    <w:rsid w:val="0090064A"/>
    <w:rsid w:val="00900FB4"/>
    <w:rsid w:val="00901C70"/>
    <w:rsid w:val="00901FF1"/>
    <w:rsid w:val="00902F8B"/>
    <w:rsid w:val="0090395E"/>
    <w:rsid w:val="00904C13"/>
    <w:rsid w:val="009059B0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18A6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075"/>
    <w:rsid w:val="00931221"/>
    <w:rsid w:val="00931BE5"/>
    <w:rsid w:val="00931CD8"/>
    <w:rsid w:val="00932F74"/>
    <w:rsid w:val="009330E6"/>
    <w:rsid w:val="00933B44"/>
    <w:rsid w:val="00937A7B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398"/>
    <w:rsid w:val="00957881"/>
    <w:rsid w:val="00961DF2"/>
    <w:rsid w:val="009635C8"/>
    <w:rsid w:val="0096495B"/>
    <w:rsid w:val="00964EFF"/>
    <w:rsid w:val="009671B1"/>
    <w:rsid w:val="00973B3B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0A5A"/>
    <w:rsid w:val="009A1543"/>
    <w:rsid w:val="009A1D1C"/>
    <w:rsid w:val="009A294F"/>
    <w:rsid w:val="009A2B5C"/>
    <w:rsid w:val="009A301E"/>
    <w:rsid w:val="009A47FC"/>
    <w:rsid w:val="009A591B"/>
    <w:rsid w:val="009A5F22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193"/>
    <w:rsid w:val="009C14B5"/>
    <w:rsid w:val="009C1DD3"/>
    <w:rsid w:val="009C2610"/>
    <w:rsid w:val="009C2EBC"/>
    <w:rsid w:val="009C3AAF"/>
    <w:rsid w:val="009C4262"/>
    <w:rsid w:val="009C45BA"/>
    <w:rsid w:val="009C4941"/>
    <w:rsid w:val="009C5C6F"/>
    <w:rsid w:val="009C76F5"/>
    <w:rsid w:val="009C7A12"/>
    <w:rsid w:val="009C7E46"/>
    <w:rsid w:val="009D026C"/>
    <w:rsid w:val="009D08F0"/>
    <w:rsid w:val="009D1114"/>
    <w:rsid w:val="009D1FE3"/>
    <w:rsid w:val="009D51E9"/>
    <w:rsid w:val="009D57D2"/>
    <w:rsid w:val="009D59F0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4D4A"/>
    <w:rsid w:val="009F5AC6"/>
    <w:rsid w:val="009F6407"/>
    <w:rsid w:val="009F67C4"/>
    <w:rsid w:val="009F747D"/>
    <w:rsid w:val="009F7E90"/>
    <w:rsid w:val="00A0082F"/>
    <w:rsid w:val="00A00E91"/>
    <w:rsid w:val="00A01326"/>
    <w:rsid w:val="00A0166F"/>
    <w:rsid w:val="00A019AD"/>
    <w:rsid w:val="00A01DE8"/>
    <w:rsid w:val="00A025DC"/>
    <w:rsid w:val="00A02A23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8A3"/>
    <w:rsid w:val="00A16B7C"/>
    <w:rsid w:val="00A16E11"/>
    <w:rsid w:val="00A179B0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3D44"/>
    <w:rsid w:val="00A3418F"/>
    <w:rsid w:val="00A34A6B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31B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2AC2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075D"/>
    <w:rsid w:val="00A912C3"/>
    <w:rsid w:val="00A91738"/>
    <w:rsid w:val="00A9214E"/>
    <w:rsid w:val="00A97BE6"/>
    <w:rsid w:val="00AA04DA"/>
    <w:rsid w:val="00AA07C4"/>
    <w:rsid w:val="00AA179F"/>
    <w:rsid w:val="00AA1F82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76B"/>
    <w:rsid w:val="00AB4FBC"/>
    <w:rsid w:val="00AB4FEA"/>
    <w:rsid w:val="00AB526F"/>
    <w:rsid w:val="00AB5987"/>
    <w:rsid w:val="00AB5B78"/>
    <w:rsid w:val="00AB6F31"/>
    <w:rsid w:val="00AB6FA9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496"/>
    <w:rsid w:val="00AD5975"/>
    <w:rsid w:val="00AD6F63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5ECF"/>
    <w:rsid w:val="00AE6EFB"/>
    <w:rsid w:val="00AE72DB"/>
    <w:rsid w:val="00AE7D2A"/>
    <w:rsid w:val="00AF1340"/>
    <w:rsid w:val="00AF13AC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5DE2"/>
    <w:rsid w:val="00B16737"/>
    <w:rsid w:val="00B175CE"/>
    <w:rsid w:val="00B179F7"/>
    <w:rsid w:val="00B17CA4"/>
    <w:rsid w:val="00B21C8E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231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67C43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304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9EF"/>
    <w:rsid w:val="00BB402A"/>
    <w:rsid w:val="00BB43EA"/>
    <w:rsid w:val="00BB50DF"/>
    <w:rsid w:val="00BB5358"/>
    <w:rsid w:val="00BB73D7"/>
    <w:rsid w:val="00BC050B"/>
    <w:rsid w:val="00BC0DA6"/>
    <w:rsid w:val="00BC22FF"/>
    <w:rsid w:val="00BC3ED7"/>
    <w:rsid w:val="00BC736F"/>
    <w:rsid w:val="00BD205C"/>
    <w:rsid w:val="00BD20E4"/>
    <w:rsid w:val="00BD277C"/>
    <w:rsid w:val="00BD2BF6"/>
    <w:rsid w:val="00BD39B7"/>
    <w:rsid w:val="00BD3B64"/>
    <w:rsid w:val="00BD440B"/>
    <w:rsid w:val="00BD48EC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5F9"/>
    <w:rsid w:val="00BE3C18"/>
    <w:rsid w:val="00BE4987"/>
    <w:rsid w:val="00BE52B6"/>
    <w:rsid w:val="00BE6E27"/>
    <w:rsid w:val="00BE7F87"/>
    <w:rsid w:val="00BF05B8"/>
    <w:rsid w:val="00BF0B97"/>
    <w:rsid w:val="00BF2C95"/>
    <w:rsid w:val="00BF4780"/>
    <w:rsid w:val="00BF5A65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0828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81D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4687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3CD9"/>
    <w:rsid w:val="00C84456"/>
    <w:rsid w:val="00C84657"/>
    <w:rsid w:val="00C85AD5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BA7"/>
    <w:rsid w:val="00CA4D7E"/>
    <w:rsid w:val="00CA7DE0"/>
    <w:rsid w:val="00CB11F8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7A7"/>
    <w:rsid w:val="00CE5B67"/>
    <w:rsid w:val="00CE678E"/>
    <w:rsid w:val="00CF0C6B"/>
    <w:rsid w:val="00CF1147"/>
    <w:rsid w:val="00CF252A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2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37833"/>
    <w:rsid w:val="00D406DC"/>
    <w:rsid w:val="00D4181C"/>
    <w:rsid w:val="00D43067"/>
    <w:rsid w:val="00D43843"/>
    <w:rsid w:val="00D44DD5"/>
    <w:rsid w:val="00D45784"/>
    <w:rsid w:val="00D46ECC"/>
    <w:rsid w:val="00D5032F"/>
    <w:rsid w:val="00D525CB"/>
    <w:rsid w:val="00D52B73"/>
    <w:rsid w:val="00D53AC3"/>
    <w:rsid w:val="00D5688A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0FDC"/>
    <w:rsid w:val="00D7100C"/>
    <w:rsid w:val="00D7103F"/>
    <w:rsid w:val="00D7110E"/>
    <w:rsid w:val="00D714C6"/>
    <w:rsid w:val="00D73AFB"/>
    <w:rsid w:val="00D745FB"/>
    <w:rsid w:val="00D749AB"/>
    <w:rsid w:val="00D74B07"/>
    <w:rsid w:val="00D75D15"/>
    <w:rsid w:val="00D761AF"/>
    <w:rsid w:val="00D76219"/>
    <w:rsid w:val="00D801C3"/>
    <w:rsid w:val="00D8025E"/>
    <w:rsid w:val="00D813B0"/>
    <w:rsid w:val="00D819D0"/>
    <w:rsid w:val="00D8362D"/>
    <w:rsid w:val="00D8784C"/>
    <w:rsid w:val="00D9003B"/>
    <w:rsid w:val="00D906CF"/>
    <w:rsid w:val="00D906E8"/>
    <w:rsid w:val="00D91639"/>
    <w:rsid w:val="00D947E9"/>
    <w:rsid w:val="00D952F2"/>
    <w:rsid w:val="00D962ED"/>
    <w:rsid w:val="00D97391"/>
    <w:rsid w:val="00DA069B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B2A"/>
    <w:rsid w:val="00DB5CBA"/>
    <w:rsid w:val="00DB5D90"/>
    <w:rsid w:val="00DB612A"/>
    <w:rsid w:val="00DB6160"/>
    <w:rsid w:val="00DB6853"/>
    <w:rsid w:val="00DB703A"/>
    <w:rsid w:val="00DB7BAC"/>
    <w:rsid w:val="00DC116C"/>
    <w:rsid w:val="00DC1C5E"/>
    <w:rsid w:val="00DC1D2B"/>
    <w:rsid w:val="00DC2822"/>
    <w:rsid w:val="00DC3FCF"/>
    <w:rsid w:val="00DC42CF"/>
    <w:rsid w:val="00DC43D1"/>
    <w:rsid w:val="00DC4501"/>
    <w:rsid w:val="00DC57BF"/>
    <w:rsid w:val="00DC6737"/>
    <w:rsid w:val="00DC6B43"/>
    <w:rsid w:val="00DD0D1F"/>
    <w:rsid w:val="00DD0F41"/>
    <w:rsid w:val="00DD16A8"/>
    <w:rsid w:val="00DD1B8B"/>
    <w:rsid w:val="00DD25EE"/>
    <w:rsid w:val="00DD30A0"/>
    <w:rsid w:val="00DD40C9"/>
    <w:rsid w:val="00DD5532"/>
    <w:rsid w:val="00DD718D"/>
    <w:rsid w:val="00DE0508"/>
    <w:rsid w:val="00DE2EF7"/>
    <w:rsid w:val="00DE3AAC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47B1"/>
    <w:rsid w:val="00E05C82"/>
    <w:rsid w:val="00E06657"/>
    <w:rsid w:val="00E1089E"/>
    <w:rsid w:val="00E12D76"/>
    <w:rsid w:val="00E12DDD"/>
    <w:rsid w:val="00E13148"/>
    <w:rsid w:val="00E13189"/>
    <w:rsid w:val="00E13B67"/>
    <w:rsid w:val="00E16E4B"/>
    <w:rsid w:val="00E17C71"/>
    <w:rsid w:val="00E17DC3"/>
    <w:rsid w:val="00E206A7"/>
    <w:rsid w:val="00E206DE"/>
    <w:rsid w:val="00E20D9D"/>
    <w:rsid w:val="00E219CD"/>
    <w:rsid w:val="00E23B8E"/>
    <w:rsid w:val="00E24D0C"/>
    <w:rsid w:val="00E27138"/>
    <w:rsid w:val="00E2718F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1709"/>
    <w:rsid w:val="00E42BF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666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53E9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5257"/>
    <w:rsid w:val="00E87F4F"/>
    <w:rsid w:val="00E90821"/>
    <w:rsid w:val="00E91A1F"/>
    <w:rsid w:val="00E926AF"/>
    <w:rsid w:val="00E932E6"/>
    <w:rsid w:val="00E93C9A"/>
    <w:rsid w:val="00E94775"/>
    <w:rsid w:val="00E950C0"/>
    <w:rsid w:val="00E95BF7"/>
    <w:rsid w:val="00E9644E"/>
    <w:rsid w:val="00E9647D"/>
    <w:rsid w:val="00E968DD"/>
    <w:rsid w:val="00E96C3E"/>
    <w:rsid w:val="00E96C55"/>
    <w:rsid w:val="00E96CF5"/>
    <w:rsid w:val="00EA084D"/>
    <w:rsid w:val="00EA1104"/>
    <w:rsid w:val="00EA24C8"/>
    <w:rsid w:val="00EA5655"/>
    <w:rsid w:val="00EA6343"/>
    <w:rsid w:val="00EA7C5D"/>
    <w:rsid w:val="00EB12C8"/>
    <w:rsid w:val="00EB24AC"/>
    <w:rsid w:val="00EB2586"/>
    <w:rsid w:val="00EB28B9"/>
    <w:rsid w:val="00EB3EB1"/>
    <w:rsid w:val="00EB55B6"/>
    <w:rsid w:val="00EB6413"/>
    <w:rsid w:val="00EB6B62"/>
    <w:rsid w:val="00EC0906"/>
    <w:rsid w:val="00EC1F87"/>
    <w:rsid w:val="00EC26D4"/>
    <w:rsid w:val="00EC332B"/>
    <w:rsid w:val="00EC4C3C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51F8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2F1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CC"/>
    <w:rsid w:val="00F140ED"/>
    <w:rsid w:val="00F1460A"/>
    <w:rsid w:val="00F1673B"/>
    <w:rsid w:val="00F167C2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0BEE"/>
    <w:rsid w:val="00F31264"/>
    <w:rsid w:val="00F32684"/>
    <w:rsid w:val="00F32A7B"/>
    <w:rsid w:val="00F34849"/>
    <w:rsid w:val="00F36550"/>
    <w:rsid w:val="00F3733A"/>
    <w:rsid w:val="00F4119C"/>
    <w:rsid w:val="00F41A82"/>
    <w:rsid w:val="00F41B04"/>
    <w:rsid w:val="00F427BB"/>
    <w:rsid w:val="00F42884"/>
    <w:rsid w:val="00F42DBE"/>
    <w:rsid w:val="00F43995"/>
    <w:rsid w:val="00F43EC5"/>
    <w:rsid w:val="00F44221"/>
    <w:rsid w:val="00F4490C"/>
    <w:rsid w:val="00F45837"/>
    <w:rsid w:val="00F501A1"/>
    <w:rsid w:val="00F5238F"/>
    <w:rsid w:val="00F52D38"/>
    <w:rsid w:val="00F542C8"/>
    <w:rsid w:val="00F54BA0"/>
    <w:rsid w:val="00F55F32"/>
    <w:rsid w:val="00F56DB0"/>
    <w:rsid w:val="00F56F27"/>
    <w:rsid w:val="00F5709C"/>
    <w:rsid w:val="00F572D8"/>
    <w:rsid w:val="00F6131C"/>
    <w:rsid w:val="00F61AE9"/>
    <w:rsid w:val="00F65580"/>
    <w:rsid w:val="00F65E15"/>
    <w:rsid w:val="00F661FA"/>
    <w:rsid w:val="00F6654E"/>
    <w:rsid w:val="00F66CD5"/>
    <w:rsid w:val="00F701E3"/>
    <w:rsid w:val="00F70641"/>
    <w:rsid w:val="00F74964"/>
    <w:rsid w:val="00F760B9"/>
    <w:rsid w:val="00F76FEB"/>
    <w:rsid w:val="00F805B3"/>
    <w:rsid w:val="00F808C0"/>
    <w:rsid w:val="00F815CB"/>
    <w:rsid w:val="00F81BC3"/>
    <w:rsid w:val="00F82401"/>
    <w:rsid w:val="00F82AEB"/>
    <w:rsid w:val="00F82E27"/>
    <w:rsid w:val="00F84911"/>
    <w:rsid w:val="00F84FAE"/>
    <w:rsid w:val="00F850FF"/>
    <w:rsid w:val="00F856C0"/>
    <w:rsid w:val="00F86D06"/>
    <w:rsid w:val="00F87587"/>
    <w:rsid w:val="00F87AEE"/>
    <w:rsid w:val="00F87BB7"/>
    <w:rsid w:val="00F909A8"/>
    <w:rsid w:val="00F90B19"/>
    <w:rsid w:val="00F943A6"/>
    <w:rsid w:val="00F94FAF"/>
    <w:rsid w:val="00F96594"/>
    <w:rsid w:val="00F97B17"/>
    <w:rsid w:val="00F97CA2"/>
    <w:rsid w:val="00F97EB7"/>
    <w:rsid w:val="00FA02A6"/>
    <w:rsid w:val="00FA0B61"/>
    <w:rsid w:val="00FA1D05"/>
    <w:rsid w:val="00FA25A7"/>
    <w:rsid w:val="00FA2CF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5F7"/>
    <w:rsid w:val="00FB28B1"/>
    <w:rsid w:val="00FB366F"/>
    <w:rsid w:val="00FB46AB"/>
    <w:rsid w:val="00FB556E"/>
    <w:rsid w:val="00FB5C63"/>
    <w:rsid w:val="00FB5E1E"/>
    <w:rsid w:val="00FB65DC"/>
    <w:rsid w:val="00FB725E"/>
    <w:rsid w:val="00FB7447"/>
    <w:rsid w:val="00FC1A8B"/>
    <w:rsid w:val="00FC240F"/>
    <w:rsid w:val="00FC2F7E"/>
    <w:rsid w:val="00FC31F9"/>
    <w:rsid w:val="00FC3502"/>
    <w:rsid w:val="00FC4422"/>
    <w:rsid w:val="00FC46CB"/>
    <w:rsid w:val="00FC4E0B"/>
    <w:rsid w:val="00FC6179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1B"/>
    <w:rsid w:val="00FE202C"/>
    <w:rsid w:val="00FE25F3"/>
    <w:rsid w:val="00FE2CD8"/>
    <w:rsid w:val="00FE486D"/>
    <w:rsid w:val="00FE5FB5"/>
    <w:rsid w:val="00FE74B6"/>
    <w:rsid w:val="00FE78C6"/>
    <w:rsid w:val="00FF01ED"/>
    <w:rsid w:val="00FF0EBE"/>
    <w:rsid w:val="00FF378A"/>
    <w:rsid w:val="00FF3F39"/>
    <w:rsid w:val="00FF406A"/>
    <w:rsid w:val="00FF4670"/>
    <w:rsid w:val="00FF46B4"/>
    <w:rsid w:val="00FF541F"/>
    <w:rsid w:val="00FF62DA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954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Emphasis"/>
    <w:basedOn w:val="a0"/>
    <w:uiPriority w:val="20"/>
    <w:qFormat/>
    <w:rsid w:val="00EF51F8"/>
    <w:rPr>
      <w:i/>
      <w:iCs/>
    </w:rPr>
  </w:style>
  <w:style w:type="character" w:customStyle="1" w:styleId="afc">
    <w:name w:val="Гипертекстовая ссылка"/>
    <w:basedOn w:val="a0"/>
    <w:uiPriority w:val="99"/>
    <w:rsid w:val="0033147F"/>
    <w:rPr>
      <w:color w:val="106BBE"/>
    </w:rPr>
  </w:style>
  <w:style w:type="paragraph" w:styleId="afd">
    <w:name w:val="Title"/>
    <w:basedOn w:val="a"/>
    <w:next w:val="a"/>
    <w:link w:val="afe"/>
    <w:uiPriority w:val="10"/>
    <w:qFormat/>
    <w:rsid w:val="00AD54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rsid w:val="00AD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">
    <w:name w:val="Subtitle"/>
    <w:basedOn w:val="a"/>
    <w:next w:val="a"/>
    <w:link w:val="aff0"/>
    <w:uiPriority w:val="11"/>
    <w:qFormat/>
    <w:rsid w:val="00AD54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AD54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f1">
    <w:name w:val="Subtle Emphasis"/>
    <w:basedOn w:val="a0"/>
    <w:uiPriority w:val="19"/>
    <w:qFormat/>
    <w:rsid w:val="00AD5496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D5496"/>
    <w:rPr>
      <w:i/>
      <w:iCs/>
      <w:color w:val="5B9BD5" w:themeColor="accent1"/>
    </w:rPr>
  </w:style>
  <w:style w:type="character" w:styleId="aff3">
    <w:name w:val="Strong"/>
    <w:basedOn w:val="a0"/>
    <w:uiPriority w:val="22"/>
    <w:qFormat/>
    <w:rsid w:val="00AD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E0F45C75BB258031E8ED44C01C8C3849704E2DF1D5B9D068D0BB47F9C45C289F538DA1D390949192A8701E93D5135E77F208178C9A29C3mB09M" TargetMode="External"/><Relationship Id="rId13" Type="http://schemas.openxmlformats.org/officeDocument/2006/relationships/hyperlink" Target="https://internet.garant.ru/document/redirect/10180093/0" TargetMode="External"/><Relationship Id="rId18" Type="http://schemas.openxmlformats.org/officeDocument/2006/relationships/hyperlink" Target="https://internet.garant.ru/document/redirect/10180093/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2E0F45C75BB258031E8ED44C01C8C3849764A2BF3D4B9D068D0BB47F9C45C289F538DA1D192939096A8701E93D5135E77F208178C9A29C3mB09M" TargetMode="External"/><Relationship Id="rId17" Type="http://schemas.openxmlformats.org/officeDocument/2006/relationships/hyperlink" Target="https://internet.garant.ru/document/redirect/408992634/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180093/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2E0F45C75BB258031E8ED44C01C8C384977492EF5D6B9D068D0BB47F9C45C289F538DA1D192939091A8701E93D5135E77F208178C9A29C3mB09M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180093/0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82E0F45C75BB258031E8ED44C01C8C3849714E2EF4D1B9D068D0BB47F9C45C289F538DA1D1939B9694A8701E93D5135E77F208178C9A29C3mB09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E0F45C75BB258031E8ED44C01C8C384F7A4B21F4D6B9D068D0BB47F9C45C289F538DA1D19293919EA8701E93D5135E77F208178C9A29C3mB09M" TargetMode="External"/><Relationship Id="rId14" Type="http://schemas.openxmlformats.org/officeDocument/2006/relationships/hyperlink" Target="https://internet.garant.ru/document/redirect/408992634/0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0B94A-713A-401B-8B8A-37462F24C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13776</TotalTime>
  <Pages>1</Pages>
  <Words>4011</Words>
  <Characters>22865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26823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176</cp:revision>
  <cp:lastPrinted>2026-06-23T12:48:00Z</cp:lastPrinted>
  <dcterms:created xsi:type="dcterms:W3CDTF">2021-07-19T14:20:00Z</dcterms:created>
  <dcterms:modified xsi:type="dcterms:W3CDTF">2026-06-23T12:48:00Z</dcterms:modified>
</cp:coreProperties>
</file>