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43DF9" w14:textId="380C3B39" w:rsidR="0072118B" w:rsidRPr="0072118B" w:rsidRDefault="0072118B" w:rsidP="00CE2B5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Toc228385097"/>
      <w:bookmarkStart w:id="1" w:name="_Toc228431230"/>
      <w:r w:rsidRPr="0072118B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E2B55">
        <w:rPr>
          <w:rFonts w:ascii="Times New Roman" w:hAnsi="Times New Roman" w:cs="Times New Roman"/>
          <w:sz w:val="28"/>
          <w:szCs w:val="28"/>
        </w:rPr>
        <w:t>2</w:t>
      </w:r>
    </w:p>
    <w:p w14:paraId="0ACA3780" w14:textId="77777777" w:rsidR="0072118B" w:rsidRPr="0072118B" w:rsidRDefault="0072118B" w:rsidP="00CE2B5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к местным нормативам</w:t>
      </w:r>
    </w:p>
    <w:p w14:paraId="0ABFEC44" w14:textId="77777777" w:rsidR="0072118B" w:rsidRPr="0072118B" w:rsidRDefault="0072118B" w:rsidP="00CE2B5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градостроительного проектирования</w:t>
      </w:r>
    </w:p>
    <w:p w14:paraId="7FD79A1B" w14:textId="3293D1AF" w:rsidR="0072118B" w:rsidRPr="0072118B" w:rsidRDefault="0072118B" w:rsidP="00CE2B5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6BDFE968" w14:textId="58CB6ED7" w:rsidR="0072118B" w:rsidRPr="0072118B" w:rsidRDefault="0072118B" w:rsidP="00CE2B5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14:paraId="0D4000DD" w14:textId="77777777" w:rsidR="0072118B" w:rsidRPr="0072118B" w:rsidRDefault="0072118B" w:rsidP="00CE2B55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2118B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14:paraId="6BFBB1A9" w14:textId="4A159488" w:rsidR="0072118B" w:rsidRDefault="0072118B" w:rsidP="00CE2B5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8EFF3DB" w14:textId="77777777" w:rsidR="007B1E79" w:rsidRPr="0072118B" w:rsidRDefault="007B1E79" w:rsidP="00CE2B5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533309CC" w14:textId="403A2286" w:rsidR="005E5383" w:rsidRDefault="005E5383" w:rsidP="00F0307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_Toc228385098"/>
      <w:bookmarkStart w:id="3" w:name="_Toc228431231"/>
      <w:bookmarkEnd w:id="0"/>
      <w:bookmarkEnd w:id="1"/>
      <w:r w:rsidRPr="00CE2B55">
        <w:rPr>
          <w:rFonts w:ascii="Times New Roman" w:hAnsi="Times New Roman" w:cs="Times New Roman"/>
          <w:sz w:val="28"/>
          <w:szCs w:val="28"/>
        </w:rPr>
        <w:t>Обозначения и сокращения</w:t>
      </w:r>
      <w:bookmarkEnd w:id="2"/>
      <w:bookmarkEnd w:id="3"/>
    </w:p>
    <w:p w14:paraId="114B5303" w14:textId="5217CC8D" w:rsidR="00CE2B55" w:rsidRDefault="00CE2B55" w:rsidP="00F0307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60F0DEB" w14:textId="77777777" w:rsidR="007B1E79" w:rsidRPr="00CE2B55" w:rsidRDefault="007B1E79" w:rsidP="00F0307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80BBF8F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ГрК РФ – Градостроительный кодекс Российской Федерации.</w:t>
      </w:r>
    </w:p>
    <w:p w14:paraId="25C0B2BC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 xml:space="preserve">ГОСТ – государственный стандарт. </w:t>
      </w:r>
    </w:p>
    <w:p w14:paraId="6C958B58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ДТП – документы территориального планирования.</w:t>
      </w:r>
    </w:p>
    <w:p w14:paraId="400F9FE3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ДППТ – документация по планировке территории.</w:t>
      </w:r>
    </w:p>
    <w:p w14:paraId="3275971D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ЗОУИТ – зоны с особыми условиями использования территории.</w:t>
      </w:r>
    </w:p>
    <w:p w14:paraId="64331098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ИЖС – индивидуальное жилищное строительство.</w:t>
      </w:r>
    </w:p>
    <w:p w14:paraId="161087FD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КРТ – комплексное развитие территорий.</w:t>
      </w:r>
    </w:p>
    <w:p w14:paraId="133DB68D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ЛЭП – линия электропередачи.</w:t>
      </w:r>
    </w:p>
    <w:p w14:paraId="4190F732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м – метр.</w:t>
      </w:r>
    </w:p>
    <w:p w14:paraId="716806F0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м</w:t>
      </w:r>
      <w:r w:rsidRPr="00CE2B5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E2B55">
        <w:rPr>
          <w:rFonts w:ascii="Times New Roman" w:hAnsi="Times New Roman" w:cs="Times New Roman"/>
          <w:sz w:val="28"/>
          <w:szCs w:val="28"/>
        </w:rPr>
        <w:t xml:space="preserve"> – квадратный метр.</w:t>
      </w:r>
    </w:p>
    <w:p w14:paraId="3EDF13DB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м</w:t>
      </w:r>
      <w:r w:rsidRPr="00CE2B5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CE2B55">
        <w:rPr>
          <w:rFonts w:ascii="Times New Roman" w:hAnsi="Times New Roman" w:cs="Times New Roman"/>
          <w:sz w:val="28"/>
          <w:szCs w:val="28"/>
        </w:rPr>
        <w:t xml:space="preserve"> – кубический метр.</w:t>
      </w:r>
    </w:p>
    <w:p w14:paraId="0F099D57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мин. – минута.</w:t>
      </w:r>
    </w:p>
    <w:p w14:paraId="7EE5D1D7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МАФ – малая архитектурная форма.</w:t>
      </w:r>
    </w:p>
    <w:p w14:paraId="51B030FF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МГН – маломобильные группы населения.</w:t>
      </w:r>
    </w:p>
    <w:p w14:paraId="6F548545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МНГП – местные нормативы градостроительного проектирования.</w:t>
      </w:r>
    </w:p>
    <w:p w14:paraId="188991B8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МФЦ – многофункциональные центры предоставления государственных и муниципальных услуг.</w:t>
      </w:r>
    </w:p>
    <w:p w14:paraId="70A7F7D0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НГП – нормативы градостроительного проектирования.</w:t>
      </w:r>
    </w:p>
    <w:p w14:paraId="76DADAB3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НПА – нормативный правовой акт.</w:t>
      </w:r>
    </w:p>
    <w:p w14:paraId="4504F3D9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ОМЗ – объекты местного значения.</w:t>
      </w:r>
    </w:p>
    <w:p w14:paraId="6A0B982F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ОМСУ – органы местного самоуправления.</w:t>
      </w:r>
    </w:p>
    <w:p w14:paraId="59DA206F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ООПТ – особо охраняемая природная территория.</w:t>
      </w:r>
    </w:p>
    <w:p w14:paraId="201B289B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РНГП – региональные нормативы градостроительного проектирования.</w:t>
      </w:r>
    </w:p>
    <w:p w14:paraId="4CF17376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РСЧС – единая система государства, занимающаяся предупреждением и ликвидацией ситуаций чрезвычайного уровня.</w:t>
      </w:r>
    </w:p>
    <w:p w14:paraId="65E755B3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РФ – Российская Федерация.</w:t>
      </w:r>
    </w:p>
    <w:p w14:paraId="76CF9A14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СанПиН – санитарные правила и нормы.</w:t>
      </w:r>
    </w:p>
    <w:p w14:paraId="1556DA3E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СЗЗ – санитарно-защитная зона.</w:t>
      </w:r>
    </w:p>
    <w:p w14:paraId="3FFF426F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СИМ – средства индивидуальной мобильности.</w:t>
      </w:r>
    </w:p>
    <w:p w14:paraId="3EA461DC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СН – строительные нормы.</w:t>
      </w:r>
    </w:p>
    <w:p w14:paraId="434AFDFA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СНиП – строительные нормативы и правила.</w:t>
      </w:r>
    </w:p>
    <w:p w14:paraId="2EFE3D7B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СП – свод правил.</w:t>
      </w:r>
    </w:p>
    <w:p w14:paraId="6A897378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СПО – среднее профессиональное образование.</w:t>
      </w:r>
    </w:p>
    <w:p w14:paraId="361FAFFD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СТО – станция технического обслуживания.</w:t>
      </w:r>
    </w:p>
    <w:p w14:paraId="78AF5E3D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lastRenderedPageBreak/>
        <w:t xml:space="preserve">тыс. – тысяча. </w:t>
      </w:r>
    </w:p>
    <w:p w14:paraId="7ABF487C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ТКО – твердые коммунальные отходы.</w:t>
      </w:r>
    </w:p>
    <w:p w14:paraId="174CC6D8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УДС – улично-дорожная сеть.</w:t>
      </w:r>
    </w:p>
    <w:p w14:paraId="77750171" w14:textId="77777777" w:rsidR="005E5383" w:rsidRPr="00CE2B55" w:rsidRDefault="005E5383" w:rsidP="00F030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2B55">
        <w:rPr>
          <w:rFonts w:ascii="Times New Roman" w:hAnsi="Times New Roman" w:cs="Times New Roman"/>
          <w:sz w:val="28"/>
          <w:szCs w:val="28"/>
        </w:rPr>
        <w:t>ЧС – чрезвычайная ситуация.</w:t>
      </w:r>
    </w:p>
    <w:p w14:paraId="23230342" w14:textId="77777777" w:rsidR="00CE2B55" w:rsidRDefault="00CE2B55" w:rsidP="005E5383">
      <w:pPr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_Toc170480808"/>
      <w:bookmarkStart w:id="5" w:name="_Toc188863984"/>
      <w:bookmarkStart w:id="6" w:name="_Toc205561780"/>
      <w:bookmarkStart w:id="7" w:name="_Toc228385099"/>
      <w:bookmarkStart w:id="8" w:name="_Toc228431232"/>
    </w:p>
    <w:bookmarkEnd w:id="4"/>
    <w:bookmarkEnd w:id="5"/>
    <w:bookmarkEnd w:id="6"/>
    <w:bookmarkEnd w:id="7"/>
    <w:bookmarkEnd w:id="8"/>
    <w:p w14:paraId="0C7B1503" w14:textId="6E71B338" w:rsidR="00CE2B55" w:rsidRDefault="00CE2B55" w:rsidP="005E5383">
      <w:pPr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B26155C" w14:textId="4C0F5449" w:rsidR="00F03072" w:rsidRPr="00953EA6" w:rsidRDefault="00F03072" w:rsidP="007B1E79">
      <w:pPr>
        <w:spacing w:after="0" w:line="240" w:lineRule="exact"/>
        <w:jc w:val="both"/>
        <w:rPr>
          <w:rFonts w:ascii="Times New Roman" w:hAnsi="Times New Roman" w:cs="Times New Roman"/>
          <w:sz w:val="28"/>
          <w:szCs w:val="24"/>
        </w:rPr>
      </w:pPr>
      <w:bookmarkStart w:id="9" w:name="_GoBack"/>
      <w:bookmarkEnd w:id="9"/>
    </w:p>
    <w:p w14:paraId="1AF57045" w14:textId="77777777" w:rsidR="00F03072" w:rsidRDefault="00F03072" w:rsidP="005E5383">
      <w:pPr>
        <w:spacing w:after="0"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F03072" w:rsidSect="00404E98">
      <w:headerReference w:type="default" r:id="rId8"/>
      <w:pgSz w:w="11906" w:h="16838"/>
      <w:pgMar w:top="1134" w:right="566" w:bottom="1134" w:left="1985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C09BF" w14:textId="77777777" w:rsidR="003119E7" w:rsidRDefault="003119E7" w:rsidP="00892FC9">
      <w:pPr>
        <w:spacing w:after="0" w:line="240" w:lineRule="auto"/>
      </w:pPr>
      <w:r>
        <w:separator/>
      </w:r>
    </w:p>
  </w:endnote>
  <w:endnote w:type="continuationSeparator" w:id="0">
    <w:p w14:paraId="5E511BF0" w14:textId="77777777" w:rsidR="003119E7" w:rsidRDefault="003119E7" w:rsidP="00892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37F65" w14:textId="77777777" w:rsidR="003119E7" w:rsidRDefault="003119E7" w:rsidP="00892FC9">
      <w:pPr>
        <w:spacing w:after="0" w:line="240" w:lineRule="auto"/>
      </w:pPr>
      <w:r>
        <w:separator/>
      </w:r>
    </w:p>
  </w:footnote>
  <w:footnote w:type="continuationSeparator" w:id="0">
    <w:p w14:paraId="1EC3F4B7" w14:textId="77777777" w:rsidR="003119E7" w:rsidRDefault="003119E7" w:rsidP="00892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0709242"/>
      <w:docPartObj>
        <w:docPartGallery w:val="Page Numbers (Top of Page)"/>
        <w:docPartUnique/>
      </w:docPartObj>
    </w:sdtPr>
    <w:sdtEndPr/>
    <w:sdtContent>
      <w:p w14:paraId="575F29B4" w14:textId="0B77700E" w:rsidR="00023CAA" w:rsidRDefault="00023CAA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7C3">
          <w:rPr>
            <w:noProof/>
          </w:rPr>
          <w:t>2</w:t>
        </w:r>
        <w:r>
          <w:fldChar w:fldCharType="end"/>
        </w:r>
      </w:p>
    </w:sdtContent>
  </w:sdt>
  <w:p w14:paraId="36DF2546" w14:textId="77777777" w:rsidR="00023CAA" w:rsidRDefault="00023CAA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D0CE9"/>
    <w:multiLevelType w:val="hybridMultilevel"/>
    <w:tmpl w:val="0C38FD38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D55122"/>
    <w:multiLevelType w:val="hybridMultilevel"/>
    <w:tmpl w:val="9ECC90FC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20C8A"/>
    <w:multiLevelType w:val="hybridMultilevel"/>
    <w:tmpl w:val="8C6EDE5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0F2FB3"/>
    <w:multiLevelType w:val="hybridMultilevel"/>
    <w:tmpl w:val="5804F4B4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BE4266"/>
    <w:multiLevelType w:val="hybridMultilevel"/>
    <w:tmpl w:val="F3BACEB0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580D17"/>
    <w:multiLevelType w:val="hybridMultilevel"/>
    <w:tmpl w:val="A5B20A08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F54B5"/>
    <w:multiLevelType w:val="hybridMultilevel"/>
    <w:tmpl w:val="B3EA86B8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11029"/>
    <w:multiLevelType w:val="hybridMultilevel"/>
    <w:tmpl w:val="96B06A9E"/>
    <w:lvl w:ilvl="0" w:tplc="AAA28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734176"/>
    <w:multiLevelType w:val="hybridMultilevel"/>
    <w:tmpl w:val="A54A9D42"/>
    <w:lvl w:ilvl="0" w:tplc="7FE01B6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DBF787E"/>
    <w:multiLevelType w:val="hybridMultilevel"/>
    <w:tmpl w:val="A47477D8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CE479BB"/>
    <w:multiLevelType w:val="hybridMultilevel"/>
    <w:tmpl w:val="768A0F8E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F0BEA"/>
    <w:multiLevelType w:val="hybridMultilevel"/>
    <w:tmpl w:val="94B0CF1C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BE06057"/>
    <w:multiLevelType w:val="hybridMultilevel"/>
    <w:tmpl w:val="5F4E918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C00301F"/>
    <w:multiLevelType w:val="multilevel"/>
    <w:tmpl w:val="8F02A2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E5C42C5"/>
    <w:multiLevelType w:val="hybridMultilevel"/>
    <w:tmpl w:val="8CA4E70A"/>
    <w:lvl w:ilvl="0" w:tplc="AAA284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1B10965"/>
    <w:multiLevelType w:val="hybridMultilevel"/>
    <w:tmpl w:val="2092FB1C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8097939"/>
    <w:multiLevelType w:val="hybridMultilevel"/>
    <w:tmpl w:val="7E6A5024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9C2016A"/>
    <w:multiLevelType w:val="hybridMultilevel"/>
    <w:tmpl w:val="BF9C63A4"/>
    <w:lvl w:ilvl="0" w:tplc="D0085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67BEA"/>
    <w:multiLevelType w:val="hybridMultilevel"/>
    <w:tmpl w:val="C262B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2A1DC3"/>
    <w:multiLevelType w:val="hybridMultilevel"/>
    <w:tmpl w:val="10C8466A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CCA193A"/>
    <w:multiLevelType w:val="hybridMultilevel"/>
    <w:tmpl w:val="D6CAAF6A"/>
    <w:lvl w:ilvl="0" w:tplc="D00858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9"/>
  </w:num>
  <w:num w:numId="5">
    <w:abstractNumId w:val="3"/>
  </w:num>
  <w:num w:numId="6">
    <w:abstractNumId w:val="20"/>
  </w:num>
  <w:num w:numId="7">
    <w:abstractNumId w:val="16"/>
  </w:num>
  <w:num w:numId="8">
    <w:abstractNumId w:val="10"/>
  </w:num>
  <w:num w:numId="9">
    <w:abstractNumId w:val="15"/>
  </w:num>
  <w:num w:numId="10">
    <w:abstractNumId w:val="6"/>
  </w:num>
  <w:num w:numId="11">
    <w:abstractNumId w:val="1"/>
  </w:num>
  <w:num w:numId="12">
    <w:abstractNumId w:val="17"/>
  </w:num>
  <w:num w:numId="13">
    <w:abstractNumId w:val="19"/>
  </w:num>
  <w:num w:numId="14">
    <w:abstractNumId w:val="5"/>
  </w:num>
  <w:num w:numId="15">
    <w:abstractNumId w:val="13"/>
  </w:num>
  <w:num w:numId="16">
    <w:abstractNumId w:val="2"/>
  </w:num>
  <w:num w:numId="17">
    <w:abstractNumId w:val="18"/>
  </w:num>
  <w:num w:numId="18">
    <w:abstractNumId w:val="7"/>
  </w:num>
  <w:num w:numId="19">
    <w:abstractNumId w:val="14"/>
  </w:num>
  <w:num w:numId="20">
    <w:abstractNumId w:val="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756"/>
    <w:rsid w:val="00023CAA"/>
    <w:rsid w:val="0003008D"/>
    <w:rsid w:val="000449B1"/>
    <w:rsid w:val="00047527"/>
    <w:rsid w:val="00052A76"/>
    <w:rsid w:val="00091A8B"/>
    <w:rsid w:val="000C6CA0"/>
    <w:rsid w:val="000D356A"/>
    <w:rsid w:val="000D35FB"/>
    <w:rsid w:val="00102847"/>
    <w:rsid w:val="0015226B"/>
    <w:rsid w:val="00180AA9"/>
    <w:rsid w:val="00185354"/>
    <w:rsid w:val="001866A4"/>
    <w:rsid w:val="0019340F"/>
    <w:rsid w:val="001C1E76"/>
    <w:rsid w:val="001D5111"/>
    <w:rsid w:val="00211736"/>
    <w:rsid w:val="002514AA"/>
    <w:rsid w:val="002630CD"/>
    <w:rsid w:val="00267FB3"/>
    <w:rsid w:val="002702F7"/>
    <w:rsid w:val="00292C5F"/>
    <w:rsid w:val="002A1FE9"/>
    <w:rsid w:val="002B2B23"/>
    <w:rsid w:val="00305801"/>
    <w:rsid w:val="003119E7"/>
    <w:rsid w:val="00321920"/>
    <w:rsid w:val="00333AAF"/>
    <w:rsid w:val="00351D37"/>
    <w:rsid w:val="003638FF"/>
    <w:rsid w:val="00363D7B"/>
    <w:rsid w:val="00384650"/>
    <w:rsid w:val="00391E21"/>
    <w:rsid w:val="003C1F79"/>
    <w:rsid w:val="003D7E71"/>
    <w:rsid w:val="003F5FC3"/>
    <w:rsid w:val="003F7167"/>
    <w:rsid w:val="00404E98"/>
    <w:rsid w:val="004300B0"/>
    <w:rsid w:val="0043615A"/>
    <w:rsid w:val="004453BD"/>
    <w:rsid w:val="00447B1F"/>
    <w:rsid w:val="0045611B"/>
    <w:rsid w:val="004939B9"/>
    <w:rsid w:val="004978E3"/>
    <w:rsid w:val="00515FB2"/>
    <w:rsid w:val="00520FA2"/>
    <w:rsid w:val="0054155A"/>
    <w:rsid w:val="00580346"/>
    <w:rsid w:val="0058107C"/>
    <w:rsid w:val="0059280F"/>
    <w:rsid w:val="00594B7A"/>
    <w:rsid w:val="005C5984"/>
    <w:rsid w:val="005E5383"/>
    <w:rsid w:val="0061043D"/>
    <w:rsid w:val="006128EF"/>
    <w:rsid w:val="00615B7B"/>
    <w:rsid w:val="00617A72"/>
    <w:rsid w:val="00633347"/>
    <w:rsid w:val="00633364"/>
    <w:rsid w:val="00665358"/>
    <w:rsid w:val="00687BE1"/>
    <w:rsid w:val="006A3E46"/>
    <w:rsid w:val="006D1903"/>
    <w:rsid w:val="006D26A2"/>
    <w:rsid w:val="006D5EE6"/>
    <w:rsid w:val="00704D1D"/>
    <w:rsid w:val="0071241B"/>
    <w:rsid w:val="0072118B"/>
    <w:rsid w:val="00746AB9"/>
    <w:rsid w:val="007502A2"/>
    <w:rsid w:val="00767478"/>
    <w:rsid w:val="007764CF"/>
    <w:rsid w:val="007A25EB"/>
    <w:rsid w:val="007B1E79"/>
    <w:rsid w:val="007F0044"/>
    <w:rsid w:val="0081465A"/>
    <w:rsid w:val="00817AA9"/>
    <w:rsid w:val="0082016B"/>
    <w:rsid w:val="00892FC9"/>
    <w:rsid w:val="008E27C3"/>
    <w:rsid w:val="008F4BB3"/>
    <w:rsid w:val="009076EB"/>
    <w:rsid w:val="00911BD9"/>
    <w:rsid w:val="00926F49"/>
    <w:rsid w:val="0093684C"/>
    <w:rsid w:val="00953EA6"/>
    <w:rsid w:val="00961750"/>
    <w:rsid w:val="00976537"/>
    <w:rsid w:val="00983319"/>
    <w:rsid w:val="00984A42"/>
    <w:rsid w:val="00996E61"/>
    <w:rsid w:val="009A770D"/>
    <w:rsid w:val="009C04FD"/>
    <w:rsid w:val="009E3E2E"/>
    <w:rsid w:val="00A01AE1"/>
    <w:rsid w:val="00A17E5F"/>
    <w:rsid w:val="00A21F63"/>
    <w:rsid w:val="00A220E0"/>
    <w:rsid w:val="00A51466"/>
    <w:rsid w:val="00A51C31"/>
    <w:rsid w:val="00A550BF"/>
    <w:rsid w:val="00A606F2"/>
    <w:rsid w:val="00A6569D"/>
    <w:rsid w:val="00A7506B"/>
    <w:rsid w:val="00A860B7"/>
    <w:rsid w:val="00AA3433"/>
    <w:rsid w:val="00AB1FE3"/>
    <w:rsid w:val="00AC0B5E"/>
    <w:rsid w:val="00AD1D17"/>
    <w:rsid w:val="00AD3084"/>
    <w:rsid w:val="00B128A4"/>
    <w:rsid w:val="00B66707"/>
    <w:rsid w:val="00B82662"/>
    <w:rsid w:val="00BC2EC6"/>
    <w:rsid w:val="00BE5C68"/>
    <w:rsid w:val="00C0593F"/>
    <w:rsid w:val="00C15426"/>
    <w:rsid w:val="00C46C21"/>
    <w:rsid w:val="00C55291"/>
    <w:rsid w:val="00C93BBA"/>
    <w:rsid w:val="00C96B3E"/>
    <w:rsid w:val="00CA1B4A"/>
    <w:rsid w:val="00CD5526"/>
    <w:rsid w:val="00CE1EDD"/>
    <w:rsid w:val="00CE259E"/>
    <w:rsid w:val="00CE2B55"/>
    <w:rsid w:val="00CF2433"/>
    <w:rsid w:val="00D02357"/>
    <w:rsid w:val="00D17BD5"/>
    <w:rsid w:val="00D518EA"/>
    <w:rsid w:val="00D620A4"/>
    <w:rsid w:val="00D62174"/>
    <w:rsid w:val="00D84B9D"/>
    <w:rsid w:val="00D86756"/>
    <w:rsid w:val="00D907CE"/>
    <w:rsid w:val="00DA4743"/>
    <w:rsid w:val="00DB62C0"/>
    <w:rsid w:val="00DB6D3A"/>
    <w:rsid w:val="00DC42F3"/>
    <w:rsid w:val="00DD2336"/>
    <w:rsid w:val="00DF0780"/>
    <w:rsid w:val="00E14027"/>
    <w:rsid w:val="00E37A55"/>
    <w:rsid w:val="00E746DE"/>
    <w:rsid w:val="00EA0FD5"/>
    <w:rsid w:val="00EC7595"/>
    <w:rsid w:val="00ED5E3D"/>
    <w:rsid w:val="00ED76E2"/>
    <w:rsid w:val="00EE3B1A"/>
    <w:rsid w:val="00F03072"/>
    <w:rsid w:val="00F1140E"/>
    <w:rsid w:val="00F115F9"/>
    <w:rsid w:val="00F42943"/>
    <w:rsid w:val="00F42F31"/>
    <w:rsid w:val="00F54383"/>
    <w:rsid w:val="00F71FAF"/>
    <w:rsid w:val="00F9530C"/>
    <w:rsid w:val="00FB3CC6"/>
    <w:rsid w:val="00FE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09BC60"/>
  <w15:chartTrackingRefBased/>
  <w15:docId w15:val="{79027EB4-03C6-4352-9270-2AFB5DD9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9B1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86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6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7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7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67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67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67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67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67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67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67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67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67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6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6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6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6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6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67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67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67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67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67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675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33AAF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0" w:line="276" w:lineRule="auto"/>
      <w:jc w:val="both"/>
      <w:outlineLvl w:val="0"/>
    </w:pPr>
    <w:rPr>
      <w:rFonts w:ascii="Times New Roman" w:hAnsi="Times New Roman" w:cs="Times New Roman"/>
      <w:b/>
      <w:noProof/>
      <w:sz w:val="28"/>
      <w:szCs w:val="28"/>
    </w:rPr>
  </w:style>
  <w:style w:type="paragraph" w:styleId="23">
    <w:name w:val="toc 2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100" w:line="276" w:lineRule="auto"/>
      <w:ind w:left="284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100" w:line="276" w:lineRule="auto"/>
      <w:ind w:left="851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41">
    <w:name w:val="toc 4"/>
    <w:basedOn w:val="a"/>
    <w:next w:val="a"/>
    <w:autoRedefine/>
    <w:uiPriority w:val="39"/>
    <w:unhideWhenUsed/>
    <w:rsid w:val="00333AAF"/>
    <w:pPr>
      <w:tabs>
        <w:tab w:val="right" w:leader="dot" w:pos="9345"/>
      </w:tabs>
      <w:spacing w:after="100" w:line="276" w:lineRule="auto"/>
      <w:ind w:left="851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ad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, Знак3"/>
    <w:basedOn w:val="a"/>
    <w:link w:val="ae"/>
    <w:uiPriority w:val="99"/>
    <w:unhideWhenUsed/>
    <w:qFormat/>
    <w:rsid w:val="00892FC9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, Знак3 Знак"/>
    <w:basedOn w:val="a0"/>
    <w:link w:val="ad"/>
    <w:uiPriority w:val="99"/>
    <w:rsid w:val="00892FC9"/>
    <w:rPr>
      <w:kern w:val="0"/>
      <w:sz w:val="20"/>
      <w:szCs w:val="20"/>
      <w14:ligatures w14:val="none"/>
    </w:rPr>
  </w:style>
  <w:style w:type="character" w:styleId="af">
    <w:name w:val="footnote reference"/>
    <w:aliases w:val="Знак сноски-FN,Знак сноски 1,Ciae niinee-FN,Referencia nota al pie,Ссылка на сноску 45,Appel note de bas de page,SUPERS,fr,Used by Word for Help footnote symbols,Ciae niinee 1,16 Point,Superscript 6 Point,Footnote Reference Number"/>
    <w:basedOn w:val="a0"/>
    <w:uiPriority w:val="99"/>
    <w:unhideWhenUsed/>
    <w:rsid w:val="00892FC9"/>
    <w:rPr>
      <w:vertAlign w:val="superscript"/>
    </w:rPr>
  </w:style>
  <w:style w:type="character" w:customStyle="1" w:styleId="UnresolvedMention">
    <w:name w:val="Unresolved Mention"/>
    <w:basedOn w:val="a0"/>
    <w:uiPriority w:val="99"/>
    <w:semiHidden/>
    <w:unhideWhenUsed/>
    <w:rsid w:val="00892FC9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493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aption"/>
    <w:basedOn w:val="a"/>
    <w:next w:val="a"/>
    <w:uiPriority w:val="35"/>
    <w:unhideWhenUsed/>
    <w:qFormat/>
    <w:rsid w:val="004939B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A606F2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A606F2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A606F2"/>
    <w:rPr>
      <w:kern w:val="0"/>
      <w:sz w:val="20"/>
      <w:szCs w:val="20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606F2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A606F2"/>
    <w:rPr>
      <w:b/>
      <w:bCs/>
      <w:kern w:val="0"/>
      <w:sz w:val="20"/>
      <w:szCs w:val="20"/>
      <w14:ligatures w14:val="none"/>
    </w:rPr>
  </w:style>
  <w:style w:type="character" w:styleId="af7">
    <w:name w:val="FollowedHyperlink"/>
    <w:basedOn w:val="a0"/>
    <w:uiPriority w:val="99"/>
    <w:semiHidden/>
    <w:unhideWhenUsed/>
    <w:rsid w:val="00A21F63"/>
    <w:rPr>
      <w:color w:val="954F72" w:themeColor="followedHyperlink"/>
      <w:u w:val="single"/>
    </w:rPr>
  </w:style>
  <w:style w:type="table" w:customStyle="1" w:styleId="13">
    <w:name w:val="Сетка таблицы13"/>
    <w:basedOn w:val="a1"/>
    <w:next w:val="af0"/>
    <w:uiPriority w:val="39"/>
    <w:rsid w:val="0019340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f0"/>
    <w:uiPriority w:val="39"/>
    <w:rsid w:val="00A17E5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0"/>
    <w:uiPriority w:val="39"/>
    <w:rsid w:val="00B128A4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f0"/>
    <w:uiPriority w:val="39"/>
    <w:rsid w:val="00B128A4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f0"/>
    <w:uiPriority w:val="39"/>
    <w:rsid w:val="00B128A4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f0"/>
    <w:uiPriority w:val="39"/>
    <w:rsid w:val="00447B1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f0"/>
    <w:uiPriority w:val="39"/>
    <w:rsid w:val="00447B1F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f0"/>
    <w:uiPriority w:val="39"/>
    <w:rsid w:val="003C1F79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f0"/>
    <w:uiPriority w:val="39"/>
    <w:rsid w:val="00A6569D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f0"/>
    <w:uiPriority w:val="39"/>
    <w:rsid w:val="00633347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f0"/>
    <w:uiPriority w:val="39"/>
    <w:rsid w:val="00DC42F3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f0"/>
    <w:uiPriority w:val="39"/>
    <w:rsid w:val="00FB3CC6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0"/>
    <w:uiPriority w:val="39"/>
    <w:rsid w:val="00FB3CC6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f0"/>
    <w:uiPriority w:val="39"/>
    <w:rsid w:val="00EE3B1A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f0"/>
    <w:uiPriority w:val="39"/>
    <w:rsid w:val="00EE3B1A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f0"/>
    <w:uiPriority w:val="39"/>
    <w:rsid w:val="00AD1D17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f0"/>
    <w:uiPriority w:val="39"/>
    <w:rsid w:val="00704D1D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1">
    <w:name w:val="toc 5"/>
    <w:basedOn w:val="a"/>
    <w:next w:val="a"/>
    <w:autoRedefine/>
    <w:uiPriority w:val="39"/>
    <w:unhideWhenUsed/>
    <w:rsid w:val="00FE3C94"/>
    <w:pPr>
      <w:spacing w:after="100"/>
      <w:ind w:left="880"/>
    </w:pPr>
  </w:style>
  <w:style w:type="paragraph" w:styleId="af8">
    <w:name w:val="header"/>
    <w:basedOn w:val="a"/>
    <w:link w:val="af9"/>
    <w:uiPriority w:val="99"/>
    <w:unhideWhenUsed/>
    <w:rsid w:val="00FE3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FE3C94"/>
    <w:rPr>
      <w:kern w:val="0"/>
      <w14:ligatures w14:val="none"/>
    </w:rPr>
  </w:style>
  <w:style w:type="paragraph" w:styleId="afa">
    <w:name w:val="footer"/>
    <w:basedOn w:val="a"/>
    <w:link w:val="afb"/>
    <w:uiPriority w:val="99"/>
    <w:unhideWhenUsed/>
    <w:rsid w:val="00FE3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FE3C94"/>
    <w:rPr>
      <w:kern w:val="0"/>
      <w14:ligatures w14:val="none"/>
    </w:rPr>
  </w:style>
  <w:style w:type="paragraph" w:styleId="afc">
    <w:name w:val="Balloon Text"/>
    <w:basedOn w:val="a"/>
    <w:link w:val="afd"/>
    <w:uiPriority w:val="99"/>
    <w:semiHidden/>
    <w:unhideWhenUsed/>
    <w:rsid w:val="007B1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7B1E79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0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9B42E7-8735-4D63-9D06-AF56C64A3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важенский</dc:creator>
  <cp:keywords/>
  <dc:description/>
  <cp:lastModifiedBy>ЮВ</cp:lastModifiedBy>
  <cp:revision>6</cp:revision>
  <cp:lastPrinted>2026-07-23T13:25:00Z</cp:lastPrinted>
  <dcterms:created xsi:type="dcterms:W3CDTF">2026-07-22T09:15:00Z</dcterms:created>
  <dcterms:modified xsi:type="dcterms:W3CDTF">2026-07-23T13:25:00Z</dcterms:modified>
</cp:coreProperties>
</file>