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C32F9" w14:textId="77777777" w:rsidR="00886E79" w:rsidRPr="0059028D" w:rsidRDefault="002F78CE" w:rsidP="00886E79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Arial"/>
          <w:sz w:val="28"/>
          <w:szCs w:val="28"/>
        </w:rPr>
      </w:pPr>
      <w:r w:rsidRPr="0059028D">
        <w:rPr>
          <w:rFonts w:ascii="PT Astra Serif" w:eastAsia="Times New Roman" w:hAnsi="PT Astra Serif" w:cs="Arial"/>
          <w:sz w:val="28"/>
          <w:szCs w:val="28"/>
        </w:rPr>
        <w:t>ПАМЯТКА</w:t>
      </w:r>
    </w:p>
    <w:p w14:paraId="01BC5D71" w14:textId="77777777" w:rsidR="0059028D" w:rsidRDefault="0059028D" w:rsidP="00886E79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Arial"/>
          <w:sz w:val="28"/>
          <w:szCs w:val="28"/>
        </w:rPr>
      </w:pPr>
    </w:p>
    <w:p w14:paraId="32596981" w14:textId="77777777" w:rsidR="0059028D" w:rsidRDefault="0059028D" w:rsidP="0059028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ДОКУМЕНТЫ НЕОБХОДИМЫЕ ДЛЯ ПОЛУЧЕНИЯ БЕСПЛАТНОЙ ЮРПОМОЩИ</w:t>
      </w:r>
    </w:p>
    <w:p w14:paraId="2B314F36" w14:textId="77777777" w:rsidR="0059028D" w:rsidRDefault="0059028D" w:rsidP="0059028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14:paraId="1DB890D4" w14:textId="77777777" w:rsidR="0059028D" w:rsidRDefault="0059028D" w:rsidP="0059028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 xml:space="preserve">Для получения бесплатной юридической помощи гражданин вместе </w:t>
      </w:r>
      <w:r>
        <w:rPr>
          <w:rFonts w:ascii="PT Astra Serif" w:hAnsi="PT Astra Serif"/>
          <w:sz w:val="28"/>
          <w:szCs w:val="28"/>
        </w:rPr>
        <w:br/>
        <w:t xml:space="preserve">с заявлением об оказании бесплатной юридической помощи, составленным по форме, утверждаемой уполномоченным органом, представляет паспорт или иной документ, удостоверяющий личность, а также документ на бумажном носителе или форме электронного документа, подтверждающий отнесение его к одной </w:t>
      </w:r>
      <w:r>
        <w:rPr>
          <w:rFonts w:ascii="PT Astra Serif" w:hAnsi="PT Astra Serif"/>
          <w:sz w:val="28"/>
          <w:szCs w:val="28"/>
        </w:rPr>
        <w:br/>
        <w:t xml:space="preserve">из категорий граждан, имеющих в соответствии с федеральными законами, Законом № 57-КЗ и иными законами Ставропольского края право на получение бесплатной юридической помощи, согласно перечню, утверждаемому Правительством Ставропольского края. </w:t>
      </w:r>
    </w:p>
    <w:p w14:paraId="4C98D00F" w14:textId="77777777" w:rsidR="0059028D" w:rsidRPr="002F78CE" w:rsidRDefault="0059028D" w:rsidP="0059028D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ab/>
        <w:t xml:space="preserve">При обращении за бесплатной юридической помощью законного представителя гражданина он, помимо указанных документов, представляет документы, удостоверяющие его личность и полномочия.  </w:t>
      </w:r>
    </w:p>
    <w:p w14:paraId="1D72AE63" w14:textId="77777777" w:rsidR="0059028D" w:rsidRPr="0059028D" w:rsidRDefault="0059028D" w:rsidP="00886E79">
      <w:pPr>
        <w:shd w:val="clear" w:color="auto" w:fill="FFFFFF"/>
        <w:spacing w:after="0" w:line="240" w:lineRule="auto"/>
        <w:jc w:val="center"/>
        <w:rPr>
          <w:rFonts w:ascii="PT Astra Serif" w:eastAsia="Times New Roman" w:hAnsi="PT Astra Serif" w:cs="Arial"/>
          <w:sz w:val="28"/>
          <w:szCs w:val="28"/>
        </w:rPr>
      </w:pPr>
    </w:p>
    <w:p w14:paraId="5398C4C2" w14:textId="77777777" w:rsidR="00886E79" w:rsidRPr="0059028D" w:rsidRDefault="0059028D" w:rsidP="00886E79">
      <w:pPr>
        <w:shd w:val="clear" w:color="auto" w:fill="FFFFFF"/>
        <w:spacing w:after="0" w:line="240" w:lineRule="auto"/>
        <w:rPr>
          <w:rFonts w:ascii="PT Astra Serif" w:eastAsia="Times New Roman" w:hAnsi="PT Astra Serif" w:cs="Arial"/>
          <w:sz w:val="28"/>
          <w:szCs w:val="28"/>
        </w:rPr>
      </w:pPr>
      <w:r w:rsidRPr="0059028D">
        <w:rPr>
          <w:rFonts w:ascii="PT Astra Serif" w:eastAsia="Times New Roman" w:hAnsi="PT Astra Serif" w:cs="Arial"/>
          <w:sz w:val="28"/>
          <w:szCs w:val="28"/>
        </w:rPr>
        <w:t>КАТЕГОРИИ ЛИЦ ИМЕЮЩИХ ПРАВО НА БЕСПЛАТНУЮ ЮРПОМОЩЬ</w:t>
      </w:r>
    </w:p>
    <w:p w14:paraId="26C13A8B" w14:textId="77777777" w:rsidR="0059028D" w:rsidRDefault="0059028D" w:rsidP="00886E79">
      <w:p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C2D2E"/>
          <w:sz w:val="28"/>
          <w:szCs w:val="28"/>
        </w:rPr>
      </w:pPr>
    </w:p>
    <w:p w14:paraId="5DEFA7D5" w14:textId="77777777" w:rsidR="002F78CE" w:rsidRPr="002F78CE" w:rsidRDefault="002F78CE" w:rsidP="002F78CE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Частью 1 статьи 20 Федерального закона от 21.11.2011 № 324-ФЗ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«О бесплатной юридической помощи в Российской Федерации» и статьей 3 закона Ставропольского края от 18.06.2012 № 57-КЗ «</w:t>
      </w:r>
      <w:r w:rsidRPr="002F78CE">
        <w:rPr>
          <w:rFonts w:ascii="PT Astra Serif" w:eastAsia="Times New Roman" w:hAnsi="PT Astra Serif" w:cs="Arial"/>
          <w:sz w:val="28"/>
          <w:szCs w:val="28"/>
        </w:rPr>
        <w:t xml:space="preserve">О некоторых вопросах организации оказания гражданам бесплатной юридической помощи </w:t>
      </w:r>
      <w:r>
        <w:rPr>
          <w:rFonts w:ascii="PT Astra Serif" w:eastAsia="Times New Roman" w:hAnsi="PT Astra Serif" w:cs="Arial"/>
          <w:sz w:val="28"/>
          <w:szCs w:val="28"/>
        </w:rPr>
        <w:br/>
      </w:r>
      <w:r w:rsidRPr="002F78CE">
        <w:rPr>
          <w:rFonts w:ascii="PT Astra Serif" w:eastAsia="Times New Roman" w:hAnsi="PT Astra Serif" w:cs="Arial"/>
          <w:sz w:val="28"/>
          <w:szCs w:val="28"/>
        </w:rPr>
        <w:t xml:space="preserve">на территории Ставропольского края» </w:t>
      </w:r>
      <w:r w:rsidRPr="002F78CE">
        <w:rPr>
          <w:rFonts w:ascii="PT Astra Serif" w:hAnsi="PT Astra Serif" w:cs="Arial"/>
          <w:sz w:val="28"/>
          <w:szCs w:val="28"/>
        </w:rPr>
        <w:t>установлены следящие категории граждан, имеющих право на получение бесплатной юридической помощи:</w:t>
      </w:r>
    </w:p>
    <w:p w14:paraId="4E067F34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1) граждане, среднедушевой доход семей которых ниже величины прожиточного минимума, установленного в субъекте Российской Федерации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14:paraId="6A4ACC26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2) инвалиды I и II группы;</w:t>
      </w:r>
    </w:p>
    <w:p w14:paraId="5286BAF9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14:paraId="15BFD540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3.1) граждане, проходящие (проходившие) военную службу в Вооруженных Силах Российской Федерации, граждане, находящиеся (находившиеся)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на военной службе (службе) в войсках национальной гвардии Российской Федерации, в воинских формированиях и органах, указанных в</w:t>
      </w:r>
      <w:r>
        <w:rPr>
          <w:rFonts w:ascii="PT Astra Serif" w:hAnsi="PT Astra Serif" w:cs="Arial"/>
          <w:sz w:val="28"/>
          <w:szCs w:val="28"/>
        </w:rPr>
        <w:t xml:space="preserve"> </w:t>
      </w:r>
      <w:hyperlink r:id="rId4" w:history="1">
        <w:r w:rsidRPr="002F78CE">
          <w:rPr>
            <w:rStyle w:val="a3"/>
            <w:rFonts w:ascii="PT Astra Serif" w:hAnsi="PT Astra Serif" w:cs="Arial"/>
            <w:sz w:val="28"/>
            <w:szCs w:val="28"/>
          </w:rPr>
          <w:t>пункте 6 статьи 1</w:t>
        </w:r>
      </w:hyperlink>
      <w:r>
        <w:rPr>
          <w:rStyle w:val="a3"/>
          <w:rFonts w:ascii="PT Astra Serif" w:hAnsi="PT Astra Serif" w:cs="Arial"/>
          <w:color w:val="auto"/>
          <w:sz w:val="28"/>
          <w:szCs w:val="28"/>
        </w:rPr>
        <w:t xml:space="preserve"> </w:t>
      </w:r>
      <w:r w:rsidRPr="002F78CE">
        <w:rPr>
          <w:rFonts w:ascii="PT Astra Serif" w:hAnsi="PT Astra Serif" w:cs="Arial"/>
          <w:sz w:val="28"/>
          <w:szCs w:val="28"/>
        </w:rPr>
        <w:t xml:space="preserve">Федерального закона от 31 мая 1996 года № 61-ФЗ «Об обороне», при условии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их участия в специальной военной операции на территориях Украины, </w:t>
      </w:r>
      <w:r w:rsidRPr="002F78CE">
        <w:rPr>
          <w:rFonts w:ascii="PT Astra Serif" w:hAnsi="PT Astra Serif" w:cs="Arial"/>
          <w:sz w:val="28"/>
          <w:szCs w:val="28"/>
        </w:rPr>
        <w:lastRenderedPageBreak/>
        <w:t xml:space="preserve">Донецкой Народной Республики, Луганской Народной Республики, Запорожской области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и приграничных территориях субъектов Российской Федерации, прилегающих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14:paraId="7B64B636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3.2) граждане, призванные на военную службу по мобилизации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14:paraId="61AF3E23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3.3)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</w:p>
    <w:p w14:paraId="1AEF9CC2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4) дети-инвалиды, дети-сироты, дети, оставшиеся без попечения родителей, лица из числа детей-сирот и детей, оставшихся без попечения родителей, лица, потерявшие в период обучения обоих родителей или </w:t>
      </w:r>
      <w:r w:rsidRPr="002F78CE">
        <w:rPr>
          <w:rFonts w:ascii="PT Astra Serif" w:hAnsi="PT Astra Serif" w:cs="Arial"/>
          <w:sz w:val="28"/>
          <w:szCs w:val="28"/>
        </w:rPr>
        <w:lastRenderedPageBreak/>
        <w:t xml:space="preserve">единственного родителя (лица в возрасте от 18 до 23 лет, у которых в период их обучения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по образовательным программам основного общего, среднего общего образования, основным профессиональным образовательным программам и (или) по программам профессиональной подготовки по профессиям рабочих, должностям служащих умерли оба родителя или единственный родитель),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а также их законные представители и представители, если они обращаются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за оказанием бесплатной юридической помощи по вопросам, связанным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с обеспечением и защитой прав и законных интересов указанных лиц;</w:t>
      </w:r>
    </w:p>
    <w:p w14:paraId="755D825C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14:paraId="1F5EF2FE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4.2) усыновители, если они обращаются за оказанием бесплатной юридической помощи по вопросам, связанным с обеспечением и защитой прав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и законных интересов усыновленных детей;</w:t>
      </w:r>
    </w:p>
    <w:p w14:paraId="189CBF96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5) граждане пожилого возраста и инвалиды, проживающие в организациях социального обслуживания, предоставляющих социальные услуги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в стационарной форме;</w:t>
      </w:r>
    </w:p>
    <w:p w14:paraId="506E91A4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6) несовершеннолетние, содержащиеся в учреждениях системы профилактики безнадзорности и правонарушений несовершеннолетних,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и несовершеннолетние, отбывающие наказание в местах лишения свободы,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а также их законные представители и представители, если они обращаются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за оказанием бесплатной юридической помощи по вопросам, связанным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с обеспечением и защитой прав и законных интересов таких несовершеннолетних (за исключением вопросов, связанных с оказанием юридической помощи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в уголовном судопроизводстве);</w:t>
      </w:r>
    </w:p>
    <w:p w14:paraId="3CD62A9A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7) граждане, имеющие право на бесплатную юридическую помощь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в соответствии с Законом Российской Федерации от 2 июля 1992 года № 3185-1 «О психиатрической помощи и гарантиях прав граждан при ее оказании»;</w:t>
      </w:r>
    </w:p>
    <w:p w14:paraId="7F2D309B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14:paraId="03AEA246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8.1) граждане, пострадавшие в результате чрезвычайной ситуации:</w:t>
      </w:r>
    </w:p>
    <w:p w14:paraId="5D940390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а) супруг (супруга), состоявший (состоявшая) в зарегистрированном браке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с погибшим (умершим) на день гибели (смерти) в результате чрезвычайной ситуации;</w:t>
      </w:r>
    </w:p>
    <w:p w14:paraId="125984A1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lastRenderedPageBreak/>
        <w:t>б) дети погибшего (умершего) в результате чрезвычайной ситуации;</w:t>
      </w:r>
    </w:p>
    <w:p w14:paraId="0F41DBC0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в) родители погибшего (умершего) в результате чрезвычайной ситуации;</w:t>
      </w:r>
    </w:p>
    <w:p w14:paraId="6C97FE42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г) лица, находившиеся на полном содержании погибшего (умершего)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в результате чрезвычайной ситуации или получавшие от него помощь, которая была для них постоянным и основным источником средств к существованию,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а также иные лица, признанные иждивенцами в порядке, установленном законодательством Российской Федерации;</w:t>
      </w:r>
    </w:p>
    <w:p w14:paraId="1E021BF2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д) граждане, здоровью которых причинен вред в результате чрезвычайной ситуации;</w:t>
      </w:r>
    </w:p>
    <w:p w14:paraId="51F6D107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14:paraId="04BDE9A4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8.2) многодетные родители, имеющие трех и более детей, до достижения старшим ребенком возраста восемнадцати лет или возраста двадцати трех лет при условии его обучения в организации, осуществляющей образовательную деятельность, по очной форме обучения;</w:t>
      </w:r>
    </w:p>
    <w:p w14:paraId="04B8E1DE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8.3) лица, ходатайствующие о признании их вынужденными переселенцами, беженцами, признанные вынужденными переселенцами, беженцами либо получившие временное убежище на территории Российской Федерации, если они обращаются за оказанием бесплатной юридической помощи по вопросам, связанным с предоставлением мер социальной поддержки, признанием их вынужденными переселенцами, беженцами, предоставлением временного убежища на территории Российской Федерации или приемом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в гражданство Российской Федерации;</w:t>
      </w:r>
    </w:p>
    <w:p w14:paraId="43BDB859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14:paraId="6055F8BC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10) неработающие пенсионеры;</w:t>
      </w:r>
    </w:p>
    <w:p w14:paraId="5D342C4C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11) инвалиды III группы;</w:t>
      </w:r>
    </w:p>
    <w:p w14:paraId="35943DF2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12) реабилитированные лица и лица, признанные пострадавшими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от политических репрессий в соответствии с </w:t>
      </w:r>
      <w:hyperlink r:id="rId5" w:history="1">
        <w:r w:rsidRPr="002F78CE">
          <w:rPr>
            <w:rStyle w:val="a3"/>
            <w:rFonts w:ascii="PT Astra Serif" w:hAnsi="PT Astra Serif" w:cs="Arial"/>
            <w:sz w:val="28"/>
            <w:szCs w:val="28"/>
          </w:rPr>
          <w:t>Законом</w:t>
        </w:r>
      </w:hyperlink>
      <w:r w:rsidRPr="002F78CE">
        <w:rPr>
          <w:rFonts w:ascii="PT Astra Serif" w:hAnsi="PT Astra Serif" w:cs="Arial"/>
          <w:sz w:val="28"/>
          <w:szCs w:val="28"/>
        </w:rPr>
        <w:t xml:space="preserve"> Российской Федерации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от 18 октября 1991 года № 1761-1 «О реабилитации жертв политических репрессий»;</w:t>
      </w:r>
    </w:p>
    <w:p w14:paraId="13193AB1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13) родители, воспитывающие несовершеннолетних детей в неполных семьях и (или) трех и более несовершеннолетних детей, если они обращаются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за оказанием бесплатной юридической помощи по вопросам, связанным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с обеспечением и защитой прав и интересов своих несовершеннолетних детей;</w:t>
      </w:r>
    </w:p>
    <w:p w14:paraId="49ED609B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lastRenderedPageBreak/>
        <w:t>14) беременные женщины и женщины, имеющие детей в возрасте до трех лет, при нарушении их трудовых прав и прав в сфере охраны здоровья;</w:t>
      </w:r>
    </w:p>
    <w:p w14:paraId="329FFF03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15) несовершеннолетние при рассмотрении материалов о помещении их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в специальные учебно-воспитательные учреждения закрытого типа, центры временного содержания для несовершеннолетних правонарушителей органов внутренних дел;</w:t>
      </w:r>
    </w:p>
    <w:p w14:paraId="3F06F4BA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15</w:t>
      </w:r>
      <w:r w:rsidRPr="002F78CE">
        <w:rPr>
          <w:rFonts w:ascii="PT Astra Serif" w:hAnsi="PT Astra Serif" w:cs="Arial"/>
          <w:sz w:val="28"/>
          <w:szCs w:val="28"/>
          <w:vertAlign w:val="superscript"/>
        </w:rPr>
        <w:t>1</w:t>
      </w:r>
      <w:r w:rsidRPr="002F78CE">
        <w:rPr>
          <w:rFonts w:ascii="PT Astra Serif" w:hAnsi="PT Astra Serif" w:cs="Arial"/>
          <w:sz w:val="28"/>
          <w:szCs w:val="28"/>
        </w:rPr>
        <w:t xml:space="preserve">) граждане, указанные в </w:t>
      </w:r>
      <w:hyperlink r:id="rId6" w:anchor="Par4" w:history="1">
        <w:r w:rsidRPr="002F78CE">
          <w:rPr>
            <w:rStyle w:val="a3"/>
            <w:rFonts w:ascii="PT Astra Serif" w:hAnsi="PT Astra Serif" w:cs="Arial"/>
            <w:sz w:val="28"/>
            <w:szCs w:val="28"/>
          </w:rPr>
          <w:t>пунктах 1</w:t>
        </w:r>
      </w:hyperlink>
      <w:r w:rsidRPr="002F78CE">
        <w:rPr>
          <w:rFonts w:ascii="PT Astra Serif" w:hAnsi="PT Astra Serif" w:cs="Arial"/>
          <w:sz w:val="28"/>
          <w:szCs w:val="28"/>
        </w:rPr>
        <w:t xml:space="preserve"> - </w:t>
      </w:r>
      <w:hyperlink r:id="rId7" w:anchor="Par6" w:history="1">
        <w:r w:rsidRPr="002F78CE">
          <w:rPr>
            <w:rStyle w:val="a3"/>
            <w:rFonts w:ascii="PT Astra Serif" w:hAnsi="PT Astra Serif" w:cs="Arial"/>
            <w:sz w:val="28"/>
            <w:szCs w:val="28"/>
          </w:rPr>
          <w:t>3</w:t>
        </w:r>
      </w:hyperlink>
      <w:r w:rsidRPr="002F78CE">
        <w:rPr>
          <w:rFonts w:ascii="PT Astra Serif" w:hAnsi="PT Astra Serif" w:cs="Arial"/>
          <w:sz w:val="28"/>
          <w:szCs w:val="28"/>
        </w:rPr>
        <w:t xml:space="preserve"> статьи 3 Закона СК № 57-КЗ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от 18.06.2012, ветераны боевых действий, бывшие несовершеннолетние узники концлагерей, граждане, награжденные нагрудными знаками «Почетный донор России», «Почетный донор СССР», граждане, которым присвоено звание «Ветеран труда», «Ветеран труда Ставропольского края», - по вопросам, связанным с оспариванием результатов определения кадастровой стоимости недвижимого имущества, принадлежащего им на праве собственности;</w:t>
      </w:r>
    </w:p>
    <w:p w14:paraId="08E746DC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15</w:t>
      </w:r>
      <w:r w:rsidRPr="002F78CE">
        <w:rPr>
          <w:rFonts w:ascii="PT Astra Serif" w:hAnsi="PT Astra Serif" w:cs="Arial"/>
          <w:sz w:val="28"/>
          <w:szCs w:val="28"/>
          <w:vertAlign w:val="superscript"/>
        </w:rPr>
        <w:t>2</w:t>
      </w:r>
      <w:r w:rsidRPr="002F78CE">
        <w:rPr>
          <w:rFonts w:ascii="PT Astra Serif" w:hAnsi="PT Astra Serif" w:cs="Arial"/>
          <w:sz w:val="28"/>
          <w:szCs w:val="28"/>
        </w:rPr>
        <w:t xml:space="preserve">) граждане, осуществляющие предпринимательскую деятельность без образования юридического лица, главы крестьянских (фермерских) хозяйств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по вопросам, связанным с оспариванием результатов определения кадастровой стоимости недвижимого имущества, принадлежащего им на праве собственности и используемого ими в целях осуществления предпринимательской деятельности;</w:t>
      </w:r>
    </w:p>
    <w:p w14:paraId="2B961DBF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16)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федеральными законами и иными законами Ставропольского края.</w:t>
      </w:r>
    </w:p>
    <w:p w14:paraId="38FFE83A" w14:textId="77777777" w:rsidR="002F78CE" w:rsidRDefault="002F78CE" w:rsidP="002F78C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2C2D2E"/>
          <w:sz w:val="28"/>
          <w:szCs w:val="28"/>
        </w:rPr>
      </w:pPr>
    </w:p>
    <w:p w14:paraId="4C7CC99E" w14:textId="77777777" w:rsidR="0059028D" w:rsidRDefault="0059028D" w:rsidP="002F78C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2C2D2E"/>
          <w:sz w:val="28"/>
          <w:szCs w:val="28"/>
        </w:rPr>
      </w:pPr>
      <w:r w:rsidRPr="0059028D">
        <w:rPr>
          <w:rFonts w:ascii="PT Astra Serif" w:eastAsia="Times New Roman" w:hAnsi="PT Astra Serif" w:cs="Arial"/>
          <w:sz w:val="28"/>
          <w:szCs w:val="28"/>
        </w:rPr>
        <w:t>СЛУЧАИ ОКАЗАНИЯ БЕСПЛАТНОЙ ЮРПОМОЩИ</w:t>
      </w:r>
    </w:p>
    <w:p w14:paraId="6A4F965A" w14:textId="77777777" w:rsidR="0059028D" w:rsidRPr="002F78CE" w:rsidRDefault="0059028D" w:rsidP="002F78CE">
      <w:pPr>
        <w:shd w:val="clear" w:color="auto" w:fill="FFFFFF"/>
        <w:spacing w:after="0" w:line="240" w:lineRule="auto"/>
        <w:jc w:val="both"/>
        <w:rPr>
          <w:rFonts w:ascii="PT Astra Serif" w:eastAsia="Times New Roman" w:hAnsi="PT Astra Serif" w:cs="Arial"/>
          <w:color w:val="2C2D2E"/>
          <w:sz w:val="28"/>
          <w:szCs w:val="28"/>
        </w:rPr>
      </w:pPr>
    </w:p>
    <w:p w14:paraId="0A47E060" w14:textId="77777777" w:rsidR="002F78CE" w:rsidRPr="002F78CE" w:rsidRDefault="002F78CE" w:rsidP="002F78CE">
      <w:pPr>
        <w:shd w:val="clear" w:color="auto" w:fill="FFFFFF"/>
        <w:spacing w:after="0" w:line="240" w:lineRule="auto"/>
        <w:ind w:firstLine="708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 w:rsidRPr="002F78CE">
        <w:rPr>
          <w:rFonts w:ascii="PT Astra Serif" w:hAnsi="PT Astra Serif"/>
          <w:color w:val="000000" w:themeColor="text1"/>
          <w:sz w:val="28"/>
          <w:szCs w:val="28"/>
        </w:rPr>
        <w:t xml:space="preserve">Бесплатная квалифицированная юридическая помощь гражданам, указанным в части 1 статьи 20 Закона № 324-ФЗ и статье 3 Закона Ставропольского края от 18.06.2012 № 57-КЗ </w:t>
      </w:r>
      <w:r w:rsidRPr="002F78CE">
        <w:rPr>
          <w:rFonts w:ascii="PT Astra Serif" w:hAnsi="PT Astra Serif"/>
          <w:sz w:val="28"/>
          <w:szCs w:val="28"/>
        </w:rPr>
        <w:t>«</w:t>
      </w:r>
      <w:r w:rsidRPr="002F78CE">
        <w:rPr>
          <w:rFonts w:ascii="PT Astra Serif" w:eastAsia="Times New Roman" w:hAnsi="PT Astra Serif" w:cs="Arial"/>
          <w:sz w:val="28"/>
          <w:szCs w:val="28"/>
        </w:rPr>
        <w:t xml:space="preserve">О некоторых вопросах организации оказания гражданам бесплатной юридической помощи </w:t>
      </w:r>
      <w:r>
        <w:rPr>
          <w:rFonts w:ascii="PT Astra Serif" w:eastAsia="Times New Roman" w:hAnsi="PT Astra Serif" w:cs="Arial"/>
          <w:sz w:val="28"/>
          <w:szCs w:val="28"/>
        </w:rPr>
        <w:br/>
      </w:r>
      <w:r w:rsidRPr="002F78CE">
        <w:rPr>
          <w:rFonts w:ascii="PT Astra Serif" w:eastAsia="Times New Roman" w:hAnsi="PT Astra Serif" w:cs="Arial"/>
          <w:sz w:val="28"/>
          <w:szCs w:val="28"/>
        </w:rPr>
        <w:t>на территории Ставропольского края»</w:t>
      </w:r>
      <w:r w:rsidRPr="002F78CE">
        <w:rPr>
          <w:rFonts w:ascii="PT Astra Serif" w:hAnsi="PT Astra Serif"/>
          <w:color w:val="000000" w:themeColor="text1"/>
          <w:sz w:val="28"/>
          <w:szCs w:val="28"/>
        </w:rPr>
        <w:t xml:space="preserve"> оказывается в следующих случаях: </w:t>
      </w:r>
    </w:p>
    <w:p w14:paraId="02778903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1) заключение, изменение, расторжение, признание недействительными сделок с недвижимым имуществом, государственная регистрация прав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14:paraId="3ECFEC2A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</w:t>
      </w:r>
      <w:r w:rsidRPr="002F78CE">
        <w:rPr>
          <w:rFonts w:ascii="PT Astra Serif" w:hAnsi="PT Astra Serif" w:cs="Arial"/>
          <w:sz w:val="28"/>
          <w:szCs w:val="28"/>
        </w:rPr>
        <w:lastRenderedPageBreak/>
        <w:t xml:space="preserve">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расторжение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14:paraId="49A3EA51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14:paraId="3060F4DA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4) защита прав потребителей (в части предоставления коммунальных услуг);</w:t>
      </w:r>
    </w:p>
    <w:p w14:paraId="129E175B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5) отказ работодателя в заключении трудового договора, нарушающий гарантии, установленные Трудовым кодексом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14:paraId="55F2AE76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6) признание гражданина безработным и установление пособия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по безработице;</w:t>
      </w:r>
    </w:p>
    <w:p w14:paraId="5A1BCBBE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7) возмещение вреда, причиненного смертью кормильца, увечьем или иным повреждением здоровья, связанным с трудовой деятельностью или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с чрезвычайной ситуацией;</w:t>
      </w:r>
    </w:p>
    <w:p w14:paraId="776420EC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8) предоставление мер социальной поддержки, оказание малоимущим гражданам государственной социальной помощи, предоставление субсидий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на оплату жилого помещения и коммунальных услуг;</w:t>
      </w:r>
    </w:p>
    <w:p w14:paraId="574FE2F6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9) назначение, перерасчет и взыскание страховых 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14:paraId="2EC2E07E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10) установление и оспаривание отцовства (материнства), взыскание алиментов;</w:t>
      </w:r>
    </w:p>
    <w:p w14:paraId="052B158C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10.1)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14:paraId="60E6522E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10.2) защита прав и законных интересов детей-инвалидов, детей-сирот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lastRenderedPageBreak/>
        <w:t>и детей, оставшихся без попечения родителей, лиц из числа детей-сирот и детей, оставшихся без попечения родителей, и лиц, потерявших в период обучения обоих родителей или единственного родителя;</w:t>
      </w:r>
    </w:p>
    <w:p w14:paraId="7EEBA2FF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11) реабилитация граждан, пострадавших от политических репрессий;</w:t>
      </w:r>
    </w:p>
    <w:p w14:paraId="30D90D3E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12) ограничение дееспособности;</w:t>
      </w:r>
    </w:p>
    <w:p w14:paraId="11DDE010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13) обжалование нарушений прав и свобод граждан при оказании психиатрической помощи;</w:t>
      </w:r>
    </w:p>
    <w:p w14:paraId="07E985CE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14) медико-социальная экспертиза, реабилитация инвалидов и </w:t>
      </w:r>
      <w:proofErr w:type="spellStart"/>
      <w:r w:rsidRPr="002F78CE">
        <w:rPr>
          <w:rFonts w:ascii="PT Astra Serif" w:hAnsi="PT Astra Serif" w:cs="Arial"/>
          <w:sz w:val="28"/>
          <w:szCs w:val="28"/>
        </w:rPr>
        <w:t>абилитация</w:t>
      </w:r>
      <w:proofErr w:type="spellEnd"/>
      <w:r w:rsidRPr="002F78CE">
        <w:rPr>
          <w:rFonts w:ascii="PT Astra Serif" w:hAnsi="PT Astra Serif" w:cs="Arial"/>
          <w:sz w:val="28"/>
          <w:szCs w:val="28"/>
        </w:rPr>
        <w:t xml:space="preserve"> инвалидов;</w:t>
      </w:r>
    </w:p>
    <w:p w14:paraId="24BEE7F6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15) обжалование во внесудебном порядке актов органов государственной власти, органов местного самоуправления и должностных лиц;</w:t>
      </w:r>
    </w:p>
    <w:p w14:paraId="4AD57DB7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16)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ситуации;</w:t>
      </w:r>
    </w:p>
    <w:p w14:paraId="7B44BBE7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17) обеспечение денежным довольствием военнослужащих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и предоставление им отдельных выплат в соответствии с Федеральным </w:t>
      </w:r>
      <w:hyperlink r:id="rId8" w:history="1">
        <w:r w:rsidRPr="002F78CE">
          <w:rPr>
            <w:rStyle w:val="a3"/>
            <w:rFonts w:ascii="PT Astra Serif" w:hAnsi="PT Astra Serif" w:cs="Arial"/>
            <w:sz w:val="28"/>
            <w:szCs w:val="28"/>
          </w:rPr>
          <w:t>законом</w:t>
        </w:r>
      </w:hyperlink>
      <w:r w:rsidRPr="002F78CE">
        <w:rPr>
          <w:rFonts w:ascii="PT Astra Serif" w:hAnsi="PT Astra Serif" w:cs="Arial"/>
          <w:sz w:val="28"/>
          <w:szCs w:val="28"/>
        </w:rPr>
        <w:t xml:space="preserve"> от 07.11.2011 № 306-ФЗ «О денежном довольствии военнослужащих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и предоставлении им отдельных выплат»;</w:t>
      </w:r>
    </w:p>
    <w:p w14:paraId="16E998BD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18) предоставление льгот, социальных гарантий и компенсаций лицам, указанным в пунктах 3.1 и 3.2 части 1 статьи 20 Закона №324-ФЗ;</w:t>
      </w:r>
    </w:p>
    <w:p w14:paraId="1A953C0A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19) предоставление льгот, социальных гарантий и компенсаций лицам, указанным в пункте 3.3 части 1 статьи 20 Закона №324-ФЗ;</w:t>
      </w:r>
    </w:p>
    <w:p w14:paraId="6A2D1A01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20) признание гражданина из числа лиц, указанных в пунктах 3.1 и 3.2 части 1 статьи 20 Закона №324-ФЗ (за исключением членов их семей), безвестно отсутствующим;</w:t>
      </w:r>
    </w:p>
    <w:p w14:paraId="5F4B986A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>21) объявление гражданина из числа лиц, указанных в пунктах 3.1 и 3.2 части 1 статьи 20 Закона №324-ФЗ (за исключением членов их семей), умершим;</w:t>
      </w:r>
    </w:p>
    <w:p w14:paraId="7223049B" w14:textId="77777777" w:rsidR="002F78CE" w:rsidRPr="002F78CE" w:rsidRDefault="002F78CE" w:rsidP="002F78CE">
      <w:pPr>
        <w:pStyle w:val="a4"/>
        <w:spacing w:before="0" w:beforeAutospacing="0" w:after="0" w:afterAutospacing="0"/>
        <w:ind w:firstLine="708"/>
        <w:jc w:val="both"/>
        <w:rPr>
          <w:rFonts w:ascii="PT Astra Serif" w:hAnsi="PT Astra Serif" w:cs="Arial"/>
          <w:sz w:val="28"/>
          <w:szCs w:val="28"/>
        </w:rPr>
      </w:pPr>
      <w:r w:rsidRPr="002F78CE">
        <w:rPr>
          <w:rFonts w:ascii="PT Astra Serif" w:hAnsi="PT Astra Serif" w:cs="Arial"/>
          <w:sz w:val="28"/>
          <w:szCs w:val="28"/>
        </w:rPr>
        <w:t xml:space="preserve">22) предоставление мер социальной поддержки лицам, указанным в пункте 8.3 части 1 статьи 20 Закона №324-ФЗ, признание их вынужденными переселенцами, беженцами, предоставление им временного убежища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 xml:space="preserve">на территории Российской Федерации, их прием в гражданство Российской Федерации, установление фактов, имеющих юридическое значение, </w:t>
      </w:r>
      <w:r>
        <w:rPr>
          <w:rFonts w:ascii="PT Astra Serif" w:hAnsi="PT Astra Serif" w:cs="Arial"/>
          <w:sz w:val="28"/>
          <w:szCs w:val="28"/>
        </w:rPr>
        <w:br/>
      </w:r>
      <w:r w:rsidRPr="002F78CE">
        <w:rPr>
          <w:rFonts w:ascii="PT Astra Serif" w:hAnsi="PT Astra Serif" w:cs="Arial"/>
          <w:sz w:val="28"/>
          <w:szCs w:val="28"/>
        </w:rPr>
        <w:t>и восстановление утраченных документов, необходимых для решения данных вопросов.</w:t>
      </w:r>
    </w:p>
    <w:p w14:paraId="44748FF1" w14:textId="77777777" w:rsidR="00056BF2" w:rsidRDefault="00056BF2" w:rsidP="002F78CE">
      <w:pPr>
        <w:pStyle w:val="a4"/>
        <w:spacing w:before="0" w:beforeAutospacing="0" w:after="0" w:afterAutospacing="0"/>
        <w:jc w:val="both"/>
        <w:rPr>
          <w:rFonts w:ascii="PT Astra Serif" w:hAnsi="PT Astra Serif" w:cs="Arial"/>
          <w:sz w:val="28"/>
          <w:szCs w:val="28"/>
        </w:rPr>
      </w:pPr>
    </w:p>
    <w:sectPr w:rsidR="00056BF2" w:rsidSect="002F78CE">
      <w:pgSz w:w="11906" w:h="16838"/>
      <w:pgMar w:top="1134" w:right="62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E79"/>
    <w:rsid w:val="00056BF2"/>
    <w:rsid w:val="0012140D"/>
    <w:rsid w:val="00164827"/>
    <w:rsid w:val="002F78CE"/>
    <w:rsid w:val="0059028D"/>
    <w:rsid w:val="00886E79"/>
    <w:rsid w:val="00B5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F6536"/>
  <w15:docId w15:val="{B353D697-CCBF-41E1-AC1B-06F664DC0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6E79"/>
    <w:pPr>
      <w:spacing w:after="160" w:line="278" w:lineRule="auto"/>
    </w:pPr>
    <w:rPr>
      <w:rFonts w:eastAsiaTheme="minorEastAsia"/>
      <w:kern w:val="2"/>
      <w:sz w:val="24"/>
      <w:szCs w:val="24"/>
      <w:lang w:eastAsia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86E7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F7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52681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SK\Downloads\2382_8_04_2026_9_04_2026_15_55_11\%D0%9F%D1%80%D0%B0%D0%B2%D0%BE_%D0%BD%D0%B0_%D0%BF%D0%BE%D0%BB%D1%83%D1%87%D0%B5%D0%BD%D0%B8%D0%B5_%D0%B1%D0%B5%D1%81%D0%BF%D0%BB%D0%B0%D1%82%D0%BD%D0%BE%D0%B9_%D1%8E%D1%80%D0%B8%D0%B4%D0%B8%D1%87%D0%B5%D1%81%D0%BA%D0%BE%D0%B9_%D0%BF%D0%BE%D0%BC%D0%BE%D1%89%D0%B8_%D0%B8%D0%BC%D0%B5%D1%8E%D1%82_%D1%81%D0%BB%D0%B5%D0%B4%D1%83%D1%8E%D1%89%D0%B8%D0%B5_%D0%BA%D0%B0%D1%82%D0%B5%D0%B3%D0%BE%D1%80%D0%B8%D0%B8_%D0%B3%D1%80%D0%B0%D0%B6%D0%B4%D0%B0%D0%BD,%D0%BF%D1%80%D0%BE%D0%B6%D0%B8%D0%B2%D0%B0%D1%8E%D1%89%D0%B8%D1%85_%D0%BD%D0%B0_%D1%82%D0%B5%D1%80%D1%80%D0%B8%D1%82%D0%BE%D1%80%D0%B8%D0%B8_%D0%A1%D1%82%D0%B0%D0%B2%D1%80%D0%BE%D0%BF%D0%BE%D0%BB%D1%8C%D1%81%D0%BA%D0%BE%D0%B3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SK\Downloads\2382_8_04_2026_9_04_2026_15_55_11\%D0%9F%D1%80%D0%B0%D0%B2%D0%BE_%D0%BD%D0%B0_%D0%BF%D0%BE%D0%BB%D1%83%D1%87%D0%B5%D0%BD%D0%B8%D0%B5_%D0%B1%D0%B5%D1%81%D0%BF%D0%BB%D0%B0%D1%82%D0%BD%D0%BE%D0%B9_%D1%8E%D1%80%D0%B8%D0%B4%D0%B8%D1%87%D0%B5%D1%81%D0%BA%D0%BE%D0%B9_%D0%BF%D0%BE%D0%BC%D0%BE%D1%89%D0%B8_%D0%B8%D0%BC%D0%B5%D1%8E%D1%82_%D1%81%D0%BB%D0%B5%D0%B4%D1%83%D1%8E%D1%89%D0%B8%D0%B5_%D0%BA%D0%B0%D1%82%D0%B5%D0%B3%D0%BE%D1%80%D0%B8%D0%B8_%D0%B3%D1%80%D0%B0%D0%B6%D0%B4%D0%B0%D0%BD,%D0%BF%D1%80%D0%BE%D0%B6%D0%B8%D0%B2%D0%B0%D1%8E%D1%89%D0%B8%D1%85_%D0%BD%D0%B0_%D1%82%D0%B5%D1%80%D1%80%D0%B8%D1%82%D0%BE%D1%80%D0%B8%D0%B8_%D0%A1%D1%82%D0%B0%D0%B2%D1%80%D0%BE%D0%BF%D0%BE%D0%BB%D1%8C%D1%81%D0%BA%D0%BE%D0%B3.docx" TargetMode="External"/><Relationship Id="rId5" Type="http://schemas.openxmlformats.org/officeDocument/2006/relationships/hyperlink" Target="consultantplus://offline/ref=5A6B8858868C6C82826D9F0061E6FA977F41BF5E8A20970F8406BEA15ABF314649245C602E4572F698C2A4A8A3c5g0H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4FC391C5B6C0F5707A727BC88BA2E3539F5F05B7B7CDF2810F8F44B68BBD92FAA7310883CF29D0F139BFA244A4A7E9F66DB8D73465810F3DkEt0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2684</Words>
  <Characters>15304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Король Станислав Иванович</dc:creator>
  <cp:lastModifiedBy>Идель</cp:lastModifiedBy>
  <cp:revision>2</cp:revision>
  <dcterms:created xsi:type="dcterms:W3CDTF">2026-10-16T08:51:00Z</dcterms:created>
  <dcterms:modified xsi:type="dcterms:W3CDTF">2026-10-16T08:51:00Z</dcterms:modified>
</cp:coreProperties>
</file>