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77777777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              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     </w:t>
      </w:r>
      <w:r w:rsidR="00030717">
        <w:rPr>
          <w:color w:val="FFFFFF"/>
          <w:sz w:val="28"/>
          <w:u w:val="single"/>
        </w:rPr>
        <w:t>0</w:t>
      </w:r>
    </w:p>
    <w:p w14:paraId="265DE614" w14:textId="1527CD42" w:rsidR="00FD3474" w:rsidRPr="00BA5164" w:rsidRDefault="00E407D9" w:rsidP="008048FD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284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Об утверждении Программы профилактики рисков причинения вреда (ущерба) </w:t>
      </w:r>
      <w:bookmarkStart w:id="0" w:name="_Hlk83648224"/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на 2022 год в рамках </w:t>
      </w:r>
      <w:bookmarkStart w:id="1" w:name="_Hlk83646236"/>
      <w:r w:rsidR="00FC150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BA5164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bookmarkEnd w:id="0"/>
    </w:p>
    <w:bookmarkEnd w:id="1"/>
    <w:p w14:paraId="7B504D40" w14:textId="77777777" w:rsidR="00BE34D0" w:rsidRPr="00B72C3A" w:rsidRDefault="00BE34D0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left="142" w:right="-284" w:hanging="142"/>
        <w:jc w:val="both"/>
        <w:rPr>
          <w:rFonts w:ascii="Times New Roman" w:hAnsi="Times New Roman" w:cs="Times New Roman"/>
          <w:color w:val="000000"/>
        </w:rPr>
      </w:pPr>
    </w:p>
    <w:p w14:paraId="52B09519" w14:textId="77777777" w:rsidR="00030717" w:rsidRPr="00B72C3A" w:rsidRDefault="00030717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5B54BBDE" w14:textId="77777777" w:rsidR="0062232C" w:rsidRPr="00B72C3A" w:rsidRDefault="0062232C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63A4B25F" w14:textId="439108CF" w:rsidR="00BA5164" w:rsidRPr="00B37707" w:rsidRDefault="00BA5164" w:rsidP="00B37707">
      <w:pPr>
        <w:pStyle w:val="HTML"/>
        <w:tabs>
          <w:tab w:val="clear" w:pos="916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77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F7B40" w:rsidRPr="00B37707">
        <w:rPr>
          <w:rFonts w:ascii="Times New Roman" w:hAnsi="Times New Roman" w:cs="Times New Roman"/>
          <w:sz w:val="28"/>
          <w:szCs w:val="28"/>
        </w:rPr>
        <w:t>ф</w:t>
      </w:r>
      <w:r w:rsidRPr="00B37707">
        <w:rPr>
          <w:rFonts w:ascii="Times New Roman" w:hAnsi="Times New Roman" w:cs="Times New Roman"/>
          <w:sz w:val="28"/>
          <w:szCs w:val="28"/>
        </w:rPr>
        <w:t>едеральн</w:t>
      </w:r>
      <w:r w:rsidR="005F7B40" w:rsidRPr="00B37707">
        <w:rPr>
          <w:rFonts w:ascii="Times New Roman" w:hAnsi="Times New Roman" w:cs="Times New Roman"/>
          <w:sz w:val="28"/>
          <w:szCs w:val="28"/>
        </w:rPr>
        <w:t>ыми</w:t>
      </w:r>
      <w:r w:rsidRPr="00B377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F7B40" w:rsidRPr="00B37707">
        <w:rPr>
          <w:rFonts w:ascii="Times New Roman" w:hAnsi="Times New Roman" w:cs="Times New Roman"/>
          <w:sz w:val="28"/>
          <w:szCs w:val="28"/>
        </w:rPr>
        <w:t xml:space="preserve">ами от 06 октября 2003 года </w:t>
      </w:r>
      <w:r w:rsidR="00D473F5">
        <w:rPr>
          <w:rFonts w:ascii="Times New Roman" w:hAnsi="Times New Roman" w:cs="Times New Roman"/>
          <w:sz w:val="28"/>
          <w:szCs w:val="28"/>
        </w:rPr>
        <w:t xml:space="preserve">     </w:t>
      </w:r>
      <w:r w:rsidR="005F7B40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5F7B40" w:rsidRPr="00B3770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Pr="00B3770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Pr="00B3770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rFonts w:ascii="Times New Roman" w:hAnsi="Times New Roman" w:cs="Times New Roman"/>
          <w:sz w:val="28"/>
          <w:szCs w:val="28"/>
        </w:rPr>
        <w:t xml:space="preserve">ода </w:t>
      </w:r>
      <w:r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Pr="00B37707">
        <w:rPr>
          <w:rFonts w:ascii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rFonts w:ascii="Times New Roman" w:hAnsi="Times New Roman" w:cs="Times New Roman"/>
          <w:sz w:val="28"/>
          <w:szCs w:val="28"/>
        </w:rPr>
        <w:t>, руководствуясь Уставом городского округа города-курорта Кисловодска</w:t>
      </w:r>
      <w:r w:rsidR="00287BD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 от 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621 «Об утверждении Положения об осуществлении муниципального контроля в сфере благоустройства</w:t>
      </w:r>
      <w:r w:rsidR="00816F7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городского округа города-курорта Кисловодска»,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A53E6A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1586900D" w14:textId="5E851F4D" w:rsidR="00963551" w:rsidRDefault="00C3197C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</w:p>
    <w:p w14:paraId="340EBE57" w14:textId="77777777" w:rsidR="00050BC9" w:rsidRPr="00963551" w:rsidRDefault="00050BC9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0"/>
        </w:rPr>
      </w:pP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DADF56B" w14:textId="34A8E2A1" w:rsidR="00963551" w:rsidRDefault="00963551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E0AF7DB" w14:textId="77777777" w:rsidR="00050BC9" w:rsidRPr="00B72C3A" w:rsidRDefault="00050BC9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8203022" w14:textId="5A863EC6" w:rsidR="00222306" w:rsidRDefault="00DE7159" w:rsidP="008048FD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на 2022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Кисловодска.</w:t>
      </w:r>
    </w:p>
    <w:p w14:paraId="1A9BDDB4" w14:textId="77777777" w:rsidR="00955B39" w:rsidRPr="00D473F5" w:rsidRDefault="005D53BE" w:rsidP="006747AD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left="-28" w:right="-284" w:firstLine="709"/>
        <w:jc w:val="both"/>
        <w:rPr>
          <w:sz w:val="20"/>
        </w:rPr>
      </w:pPr>
      <w:r w:rsidRPr="00D473F5">
        <w:rPr>
          <w:snapToGrid/>
          <w:sz w:val="20"/>
        </w:rPr>
        <w:tab/>
      </w:r>
    </w:p>
    <w:p w14:paraId="6894F8DD" w14:textId="77777777" w:rsidR="00BB37FB" w:rsidRDefault="00BB37FB" w:rsidP="00E34C1C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D53BE"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3C435C">
        <w:rPr>
          <w:color w:val="000000"/>
          <w:sz w:val="28"/>
          <w:szCs w:val="28"/>
        </w:rPr>
        <w:t>аналити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D473F5" w:rsidRDefault="00816F72" w:rsidP="00584E15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napToGrid/>
          <w:sz w:val="20"/>
        </w:rPr>
      </w:pPr>
    </w:p>
    <w:p w14:paraId="4DAD5F84" w14:textId="3079C22C" w:rsidR="00963551" w:rsidRDefault="00BB37FB" w:rsidP="00F80E5E">
      <w:pPr>
        <w:pStyle w:val="1"/>
        <w:tabs>
          <w:tab w:val="left" w:pos="-142"/>
          <w:tab w:val="left" w:pos="709"/>
          <w:tab w:val="left" w:pos="9356"/>
        </w:tabs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>
        <w:rPr>
          <w:snapToGrid/>
          <w:sz w:val="28"/>
          <w:szCs w:val="28"/>
        </w:rPr>
        <w:t xml:space="preserve">. </w:t>
      </w:r>
      <w:r w:rsidR="00D84BF3" w:rsidRPr="00E04BDD">
        <w:rPr>
          <w:snapToGrid/>
          <w:sz w:val="28"/>
          <w:szCs w:val="28"/>
        </w:rPr>
        <w:t xml:space="preserve">Контроль за </w:t>
      </w:r>
      <w:proofErr w:type="gramStart"/>
      <w:r w:rsidR="00D84BF3" w:rsidRPr="00E04BDD">
        <w:rPr>
          <w:snapToGrid/>
          <w:sz w:val="28"/>
          <w:szCs w:val="28"/>
        </w:rPr>
        <w:t xml:space="preserve">выполнением </w:t>
      </w:r>
      <w:r w:rsidR="00050BC9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настоя</w:t>
      </w:r>
      <w:r w:rsidR="00D84BF3">
        <w:rPr>
          <w:snapToGrid/>
          <w:sz w:val="28"/>
          <w:szCs w:val="28"/>
        </w:rPr>
        <w:t>щ</w:t>
      </w:r>
      <w:r w:rsidR="008B0368">
        <w:rPr>
          <w:snapToGrid/>
          <w:sz w:val="28"/>
          <w:szCs w:val="28"/>
        </w:rPr>
        <w:t>его</w:t>
      </w:r>
      <w:proofErr w:type="gramEnd"/>
      <w:r w:rsidR="008B0368">
        <w:rPr>
          <w:snapToGrid/>
          <w:sz w:val="28"/>
          <w:szCs w:val="28"/>
        </w:rPr>
        <w:t xml:space="preserve">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 xml:space="preserve">постановления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>возложить на</w:t>
      </w:r>
      <w:r w:rsidR="005D53BE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заместителя</w:t>
      </w:r>
      <w:r w:rsidR="006747AD">
        <w:rPr>
          <w:snapToGrid/>
          <w:sz w:val="28"/>
          <w:szCs w:val="28"/>
        </w:rPr>
        <w:t xml:space="preserve"> </w:t>
      </w:r>
      <w:r w:rsidR="00963551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>г</w:t>
      </w:r>
      <w:r w:rsidR="00D84BF3" w:rsidRPr="00E04BDD">
        <w:rPr>
          <w:snapToGrid/>
          <w:sz w:val="28"/>
          <w:szCs w:val="28"/>
        </w:rPr>
        <w:t>лавы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администрации</w:t>
      </w:r>
      <w:r w:rsidR="00FC1505">
        <w:rPr>
          <w:snapToGrid/>
          <w:sz w:val="28"/>
          <w:szCs w:val="28"/>
        </w:rPr>
        <w:t>,</w:t>
      </w:r>
      <w:r w:rsidR="00FB4908">
        <w:rPr>
          <w:snapToGrid/>
          <w:sz w:val="28"/>
          <w:szCs w:val="28"/>
        </w:rPr>
        <w:t xml:space="preserve"> начальника управления по общественной </w:t>
      </w:r>
    </w:p>
    <w:p w14:paraId="0A4E0310" w14:textId="77777777" w:rsidR="00050BC9" w:rsidRDefault="00050BC9" w:rsidP="00963551">
      <w:pPr>
        <w:pStyle w:val="1"/>
        <w:tabs>
          <w:tab w:val="left" w:pos="-142"/>
          <w:tab w:val="left" w:pos="709"/>
          <w:tab w:val="left" w:pos="9356"/>
        </w:tabs>
        <w:ind w:right="-284"/>
        <w:jc w:val="both"/>
        <w:rPr>
          <w:snapToGrid/>
          <w:sz w:val="28"/>
          <w:szCs w:val="28"/>
        </w:rPr>
      </w:pPr>
    </w:p>
    <w:p w14:paraId="6DF109CD" w14:textId="503B3430" w:rsidR="00873CB4" w:rsidRDefault="00050BC9" w:rsidP="00963551">
      <w:pPr>
        <w:pStyle w:val="1"/>
        <w:tabs>
          <w:tab w:val="left" w:pos="-142"/>
          <w:tab w:val="left" w:pos="709"/>
          <w:tab w:val="left" w:pos="9356"/>
        </w:tabs>
        <w:ind w:right="-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б</w:t>
      </w:r>
      <w:r w:rsidR="00FB4908">
        <w:rPr>
          <w:snapToGrid/>
          <w:sz w:val="28"/>
          <w:szCs w:val="28"/>
        </w:rPr>
        <w:t>езопасности</w:t>
      </w:r>
      <w:r w:rsidR="00F80E5E">
        <w:rPr>
          <w:snapToGrid/>
          <w:sz w:val="28"/>
          <w:szCs w:val="28"/>
        </w:rPr>
        <w:t xml:space="preserve"> </w:t>
      </w:r>
      <w:r w:rsidR="00FB4908">
        <w:rPr>
          <w:snapToGrid/>
          <w:sz w:val="28"/>
          <w:szCs w:val="28"/>
        </w:rPr>
        <w:t>ЧС и ГО администрации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города</w:t>
      </w:r>
      <w:r w:rsidR="00B72C3A">
        <w:rPr>
          <w:snapToGrid/>
          <w:sz w:val="28"/>
          <w:szCs w:val="28"/>
        </w:rPr>
        <w:t>-</w:t>
      </w:r>
      <w:r w:rsidR="00D84BF3" w:rsidRPr="00E04BDD">
        <w:rPr>
          <w:snapToGrid/>
          <w:sz w:val="28"/>
          <w:szCs w:val="28"/>
        </w:rPr>
        <w:t>курорта</w:t>
      </w:r>
      <w:r w:rsidR="006747AD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 xml:space="preserve">Кисловодска </w:t>
      </w:r>
      <w:r w:rsidR="00FB4908">
        <w:rPr>
          <w:snapToGrid/>
          <w:sz w:val="28"/>
          <w:szCs w:val="28"/>
        </w:rPr>
        <w:t>С.Н. Грачева</w:t>
      </w:r>
      <w:r w:rsidR="00826289">
        <w:rPr>
          <w:snapToGrid/>
          <w:sz w:val="28"/>
          <w:szCs w:val="28"/>
        </w:rPr>
        <w:t>.</w:t>
      </w:r>
    </w:p>
    <w:p w14:paraId="32B6D07C" w14:textId="77777777" w:rsidR="00272ED4" w:rsidRPr="00D473F5" w:rsidRDefault="00272ED4" w:rsidP="00584E15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 w:val="20"/>
        </w:rPr>
      </w:pPr>
    </w:p>
    <w:p w14:paraId="74BF01B2" w14:textId="77777777" w:rsidR="00D84BF3" w:rsidRDefault="00D84BF3" w:rsidP="008048FD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  <w:r w:rsidR="008048FD">
        <w:rPr>
          <w:snapToGrid/>
          <w:sz w:val="28"/>
          <w:szCs w:val="28"/>
        </w:rPr>
        <w:t>4</w:t>
      </w:r>
      <w:r w:rsidR="00B57B6B">
        <w:rPr>
          <w:snapToGrid/>
          <w:sz w:val="28"/>
          <w:szCs w:val="28"/>
        </w:rPr>
        <w:t xml:space="preserve">. </w:t>
      </w:r>
      <w:r>
        <w:rPr>
          <w:snapToGrid/>
          <w:sz w:val="28"/>
          <w:szCs w:val="28"/>
        </w:rPr>
        <w:t xml:space="preserve">Настоящее постановление вступает в силу </w:t>
      </w:r>
      <w:r w:rsidR="009E31CA">
        <w:rPr>
          <w:snapToGrid/>
          <w:sz w:val="28"/>
          <w:szCs w:val="28"/>
        </w:rPr>
        <w:t xml:space="preserve">со дня его </w:t>
      </w:r>
      <w:r w:rsidR="006C01FF">
        <w:rPr>
          <w:snapToGrid/>
          <w:sz w:val="28"/>
          <w:szCs w:val="28"/>
        </w:rPr>
        <w:t xml:space="preserve">официального </w:t>
      </w:r>
      <w:r>
        <w:rPr>
          <w:snapToGrid/>
          <w:sz w:val="28"/>
          <w:szCs w:val="28"/>
        </w:rPr>
        <w:t>опубликования.</w:t>
      </w:r>
    </w:p>
    <w:p w14:paraId="5EB10FC9" w14:textId="77777777" w:rsidR="00C3197C" w:rsidRPr="0015103D" w:rsidRDefault="00D84BF3" w:rsidP="006747AD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ab/>
      </w:r>
      <w:r w:rsidRPr="0015103D">
        <w:rPr>
          <w:snapToGrid/>
          <w:szCs w:val="24"/>
        </w:rPr>
        <w:tab/>
      </w:r>
    </w:p>
    <w:p w14:paraId="1D809F49" w14:textId="760A5F98" w:rsidR="00D84BF3" w:rsidRDefault="002A1B77" w:rsidP="00CC68F9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6A6B70BC" w14:textId="661ADCA6" w:rsidR="009E31CA" w:rsidRDefault="000C732F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 xml:space="preserve">Исполняющий обязанности </w:t>
      </w:r>
      <w:r w:rsidR="004C67A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C67A7">
        <w:rPr>
          <w:sz w:val="28"/>
          <w:szCs w:val="28"/>
        </w:rPr>
        <w:t xml:space="preserve"> </w:t>
      </w:r>
    </w:p>
    <w:p w14:paraId="28DAF967" w14:textId="77777777" w:rsidR="00A809A9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A809A9">
        <w:rPr>
          <w:sz w:val="28"/>
          <w:szCs w:val="28"/>
        </w:rPr>
        <w:t>,</w:t>
      </w:r>
    </w:p>
    <w:p w14:paraId="72F21199" w14:textId="77777777" w:rsidR="00A809A9" w:rsidRDefault="00A809A9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6D0C57F" w14:textId="4069E02C" w:rsidR="004C67A7" w:rsidRDefault="00A809A9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0C732F">
        <w:rPr>
          <w:sz w:val="28"/>
          <w:szCs w:val="28"/>
        </w:rPr>
        <w:t xml:space="preserve">                                                             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Default="003C435C" w:rsidP="006747AD">
      <w:pPr>
        <w:tabs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z w:val="16"/>
          <w:szCs w:val="16"/>
        </w:rPr>
      </w:pPr>
      <w:r w:rsidRPr="00A33EB2">
        <w:rPr>
          <w:sz w:val="16"/>
          <w:szCs w:val="16"/>
        </w:rPr>
        <w:tab/>
      </w:r>
    </w:p>
    <w:p w14:paraId="57AB30F0" w14:textId="77777777" w:rsidR="006270B4" w:rsidRDefault="006270B4" w:rsidP="006747AD">
      <w:pPr>
        <w:tabs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z w:val="16"/>
          <w:szCs w:val="16"/>
        </w:rPr>
      </w:pPr>
    </w:p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2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357242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94B3193" w14:textId="16F74B4C" w:rsidR="00072E86" w:rsidRDefault="00072E86" w:rsidP="00072E86">
      <w:pPr>
        <w:ind w:right="-285"/>
        <w:rPr>
          <w:sz w:val="28"/>
          <w:szCs w:val="28"/>
        </w:rPr>
      </w:pPr>
    </w:p>
    <w:p w14:paraId="2810728F" w14:textId="1A07AA86" w:rsidR="00072E86" w:rsidRDefault="00072E86" w:rsidP="00072E86">
      <w:pPr>
        <w:ind w:right="-285"/>
        <w:rPr>
          <w:sz w:val="28"/>
          <w:szCs w:val="28"/>
        </w:rPr>
      </w:pPr>
    </w:p>
    <w:p w14:paraId="3325909A" w14:textId="43292715" w:rsidR="00072E86" w:rsidRDefault="00072E86" w:rsidP="00072E86">
      <w:pPr>
        <w:ind w:right="-285"/>
        <w:rPr>
          <w:sz w:val="28"/>
          <w:szCs w:val="28"/>
        </w:rPr>
      </w:pPr>
    </w:p>
    <w:p w14:paraId="1CCD20E1" w14:textId="04731FD3" w:rsidR="00072E86" w:rsidRDefault="00072E86" w:rsidP="00072E86">
      <w:pPr>
        <w:ind w:right="-285"/>
        <w:rPr>
          <w:sz w:val="28"/>
          <w:szCs w:val="28"/>
        </w:rPr>
      </w:pPr>
    </w:p>
    <w:p w14:paraId="4F988B16" w14:textId="2A1CB5FE" w:rsidR="00072E86" w:rsidRDefault="00072E86" w:rsidP="00072E86">
      <w:pPr>
        <w:ind w:right="-285"/>
        <w:rPr>
          <w:sz w:val="28"/>
          <w:szCs w:val="28"/>
        </w:rPr>
      </w:pPr>
    </w:p>
    <w:p w14:paraId="2A7E9370" w14:textId="54EAF213" w:rsidR="00072E86" w:rsidRDefault="00072E86" w:rsidP="00072E86">
      <w:pPr>
        <w:ind w:right="-285"/>
        <w:rPr>
          <w:sz w:val="28"/>
          <w:szCs w:val="28"/>
        </w:rPr>
      </w:pPr>
    </w:p>
    <w:p w14:paraId="54559A31" w14:textId="73093B17" w:rsidR="00072E86" w:rsidRDefault="00072E86" w:rsidP="00072E86">
      <w:pPr>
        <w:ind w:right="-285"/>
        <w:rPr>
          <w:sz w:val="28"/>
          <w:szCs w:val="28"/>
        </w:rPr>
      </w:pPr>
    </w:p>
    <w:p w14:paraId="442CD3C5" w14:textId="06C5147F" w:rsidR="00072E86" w:rsidRDefault="00072E86" w:rsidP="00072E86">
      <w:pPr>
        <w:ind w:right="-285"/>
        <w:rPr>
          <w:sz w:val="28"/>
          <w:szCs w:val="28"/>
        </w:rPr>
      </w:pPr>
    </w:p>
    <w:p w14:paraId="51AFFD24" w14:textId="678F1FF9" w:rsidR="00072E86" w:rsidRDefault="00072E86" w:rsidP="00072E86">
      <w:pPr>
        <w:ind w:right="-285"/>
        <w:rPr>
          <w:sz w:val="28"/>
          <w:szCs w:val="28"/>
        </w:rPr>
      </w:pPr>
    </w:p>
    <w:p w14:paraId="78CA81C0" w14:textId="0BE08AFB" w:rsidR="00072E86" w:rsidRDefault="00072E86" w:rsidP="00072E86">
      <w:pPr>
        <w:ind w:right="-285"/>
        <w:rPr>
          <w:sz w:val="28"/>
          <w:szCs w:val="28"/>
        </w:rPr>
      </w:pPr>
    </w:p>
    <w:p w14:paraId="404065C6" w14:textId="018D2551" w:rsidR="00072E86" w:rsidRDefault="00072E86" w:rsidP="00072E86">
      <w:pPr>
        <w:ind w:right="-285"/>
        <w:rPr>
          <w:sz w:val="28"/>
          <w:szCs w:val="28"/>
        </w:rPr>
      </w:pPr>
    </w:p>
    <w:p w14:paraId="1EDD3360" w14:textId="27089E07" w:rsidR="00072E86" w:rsidRDefault="00072E86" w:rsidP="00072E86">
      <w:pPr>
        <w:ind w:right="-285"/>
        <w:rPr>
          <w:sz w:val="28"/>
          <w:szCs w:val="28"/>
        </w:rPr>
      </w:pPr>
    </w:p>
    <w:p w14:paraId="10A341B5" w14:textId="621C7FB3" w:rsidR="00072E86" w:rsidRDefault="00072E86" w:rsidP="00072E86">
      <w:pPr>
        <w:ind w:right="-285"/>
        <w:rPr>
          <w:sz w:val="28"/>
          <w:szCs w:val="28"/>
        </w:rPr>
      </w:pPr>
    </w:p>
    <w:p w14:paraId="7A5BEE65" w14:textId="33D5A4A9" w:rsidR="00072E86" w:rsidRDefault="00072E86" w:rsidP="00072E86">
      <w:pPr>
        <w:ind w:right="-285"/>
        <w:rPr>
          <w:sz w:val="28"/>
          <w:szCs w:val="28"/>
        </w:rPr>
      </w:pPr>
    </w:p>
    <w:p w14:paraId="261AA690" w14:textId="67749A82" w:rsidR="00072E86" w:rsidRDefault="00072E86" w:rsidP="00072E86">
      <w:pPr>
        <w:ind w:right="-285"/>
        <w:rPr>
          <w:sz w:val="28"/>
          <w:szCs w:val="28"/>
        </w:rPr>
      </w:pPr>
    </w:p>
    <w:p w14:paraId="7F584FE7" w14:textId="79FE5995" w:rsidR="00072E86" w:rsidRDefault="00072E86" w:rsidP="00072E86">
      <w:pPr>
        <w:ind w:right="-285"/>
        <w:rPr>
          <w:sz w:val="28"/>
          <w:szCs w:val="28"/>
        </w:rPr>
      </w:pPr>
    </w:p>
    <w:p w14:paraId="2DBFB552" w14:textId="2E9BDEEF" w:rsidR="00072E86" w:rsidRDefault="00072E86" w:rsidP="00072E86">
      <w:pPr>
        <w:ind w:right="-285"/>
        <w:rPr>
          <w:sz w:val="28"/>
          <w:szCs w:val="28"/>
        </w:rPr>
      </w:pPr>
    </w:p>
    <w:p w14:paraId="2CC44FFE" w14:textId="023D7C99" w:rsidR="00072E86" w:rsidRDefault="00072E86" w:rsidP="00072E86">
      <w:pPr>
        <w:ind w:right="-285"/>
        <w:rPr>
          <w:sz w:val="28"/>
          <w:szCs w:val="28"/>
        </w:rPr>
      </w:pPr>
    </w:p>
    <w:p w14:paraId="0BE1AB57" w14:textId="6B76CD18" w:rsidR="00072E86" w:rsidRDefault="00072E86" w:rsidP="00072E86">
      <w:pPr>
        <w:ind w:right="-285"/>
        <w:rPr>
          <w:sz w:val="28"/>
          <w:szCs w:val="28"/>
        </w:rPr>
      </w:pPr>
    </w:p>
    <w:p w14:paraId="47A71429" w14:textId="6FBD3C96" w:rsidR="00072E86" w:rsidRDefault="00072E86" w:rsidP="00072E86">
      <w:pPr>
        <w:ind w:right="-285"/>
        <w:rPr>
          <w:sz w:val="28"/>
          <w:szCs w:val="28"/>
        </w:rPr>
      </w:pPr>
    </w:p>
    <w:p w14:paraId="49CA4293" w14:textId="6F68D372" w:rsidR="00072E86" w:rsidRDefault="00072E86" w:rsidP="00072E86">
      <w:pPr>
        <w:ind w:right="-285"/>
        <w:rPr>
          <w:sz w:val="28"/>
          <w:szCs w:val="28"/>
        </w:rPr>
      </w:pPr>
    </w:p>
    <w:p w14:paraId="2384B8A6" w14:textId="35AC7213" w:rsidR="00072E86" w:rsidRDefault="00072E86" w:rsidP="00072E86">
      <w:pPr>
        <w:ind w:right="-285"/>
        <w:rPr>
          <w:sz w:val="28"/>
          <w:szCs w:val="28"/>
        </w:rPr>
      </w:pPr>
    </w:p>
    <w:p w14:paraId="33A11E77" w14:textId="471A93B8" w:rsidR="00072E86" w:rsidRDefault="00072E86" w:rsidP="00072E86">
      <w:pPr>
        <w:ind w:right="-285"/>
        <w:rPr>
          <w:sz w:val="28"/>
          <w:szCs w:val="28"/>
        </w:rPr>
      </w:pPr>
    </w:p>
    <w:p w14:paraId="61A1E789" w14:textId="1B3C6FFA" w:rsidR="00072E86" w:rsidRDefault="00072E86" w:rsidP="00072E86">
      <w:pPr>
        <w:ind w:right="-285"/>
        <w:rPr>
          <w:sz w:val="28"/>
          <w:szCs w:val="28"/>
        </w:rPr>
      </w:pPr>
    </w:p>
    <w:p w14:paraId="78A0914C" w14:textId="42F31BC0" w:rsidR="00072E86" w:rsidRDefault="00072E86" w:rsidP="00072E86">
      <w:pPr>
        <w:ind w:right="-285"/>
        <w:rPr>
          <w:sz w:val="28"/>
          <w:szCs w:val="28"/>
        </w:rPr>
      </w:pPr>
    </w:p>
    <w:p w14:paraId="037C7A6F" w14:textId="59719418" w:rsidR="00072E86" w:rsidRDefault="00072E86" w:rsidP="00072E86">
      <w:pPr>
        <w:ind w:right="-285"/>
        <w:rPr>
          <w:sz w:val="28"/>
          <w:szCs w:val="28"/>
        </w:rPr>
      </w:pPr>
    </w:p>
    <w:p w14:paraId="754B3727" w14:textId="618FDC96" w:rsidR="00072E86" w:rsidRDefault="00072E86" w:rsidP="00072E86">
      <w:pPr>
        <w:ind w:right="-285"/>
        <w:rPr>
          <w:sz w:val="28"/>
          <w:szCs w:val="28"/>
        </w:rPr>
      </w:pPr>
    </w:p>
    <w:p w14:paraId="670E456D" w14:textId="298A45C2" w:rsidR="00072E86" w:rsidRDefault="00072E86" w:rsidP="00072E86">
      <w:pPr>
        <w:ind w:right="-285"/>
        <w:rPr>
          <w:sz w:val="28"/>
          <w:szCs w:val="28"/>
        </w:rPr>
      </w:pPr>
    </w:p>
    <w:p w14:paraId="38A2F12E" w14:textId="5E0B330C" w:rsidR="00072E86" w:rsidRDefault="00072E86" w:rsidP="00072E86">
      <w:pPr>
        <w:ind w:right="-285"/>
        <w:rPr>
          <w:sz w:val="28"/>
          <w:szCs w:val="28"/>
        </w:rPr>
      </w:pPr>
    </w:p>
    <w:p w14:paraId="6EB23C2E" w14:textId="46BBB555" w:rsidR="00072E86" w:rsidRDefault="00072E86" w:rsidP="00072E86">
      <w:pPr>
        <w:ind w:right="-285"/>
        <w:rPr>
          <w:sz w:val="28"/>
          <w:szCs w:val="28"/>
        </w:rPr>
      </w:pPr>
    </w:p>
    <w:p w14:paraId="2A286B33" w14:textId="6BA55DE3" w:rsidR="00072E86" w:rsidRDefault="00072E86" w:rsidP="00072E86">
      <w:pPr>
        <w:ind w:right="-285"/>
        <w:rPr>
          <w:sz w:val="28"/>
          <w:szCs w:val="28"/>
        </w:rPr>
      </w:pPr>
    </w:p>
    <w:p w14:paraId="420FCFEA" w14:textId="73A826FC" w:rsidR="00072E86" w:rsidRDefault="00072E86" w:rsidP="00072E86">
      <w:pPr>
        <w:ind w:right="-285"/>
        <w:rPr>
          <w:sz w:val="28"/>
          <w:szCs w:val="28"/>
        </w:rPr>
      </w:pPr>
    </w:p>
    <w:p w14:paraId="14EC8FBB" w14:textId="5252A7EA" w:rsidR="00072E86" w:rsidRDefault="00072E86" w:rsidP="00072E86">
      <w:pPr>
        <w:ind w:right="-285"/>
        <w:rPr>
          <w:sz w:val="28"/>
          <w:szCs w:val="28"/>
        </w:rPr>
      </w:pPr>
    </w:p>
    <w:p w14:paraId="48009193" w14:textId="58DD9EE0" w:rsidR="00072E86" w:rsidRDefault="00072E86" w:rsidP="00072E86">
      <w:pPr>
        <w:ind w:right="-285"/>
        <w:rPr>
          <w:sz w:val="28"/>
          <w:szCs w:val="28"/>
        </w:rPr>
      </w:pPr>
    </w:p>
    <w:p w14:paraId="4924D57C" w14:textId="251ED548" w:rsidR="00072E86" w:rsidRDefault="00072E86" w:rsidP="00072E86">
      <w:pPr>
        <w:ind w:right="-285"/>
        <w:rPr>
          <w:sz w:val="28"/>
          <w:szCs w:val="28"/>
        </w:rPr>
      </w:pPr>
    </w:p>
    <w:p w14:paraId="2AE8FFD4" w14:textId="47AB253B" w:rsidR="00072E86" w:rsidRDefault="00072E86" w:rsidP="00072E86">
      <w:pPr>
        <w:ind w:right="-285"/>
        <w:rPr>
          <w:sz w:val="28"/>
          <w:szCs w:val="28"/>
        </w:rPr>
      </w:pPr>
    </w:p>
    <w:p w14:paraId="0BC031A3" w14:textId="673CEE96" w:rsidR="00072E86" w:rsidRDefault="00072E86" w:rsidP="00072E86">
      <w:pPr>
        <w:ind w:right="-285"/>
        <w:rPr>
          <w:sz w:val="28"/>
          <w:szCs w:val="28"/>
        </w:rPr>
      </w:pPr>
    </w:p>
    <w:p w14:paraId="2799EF6C" w14:textId="77777777" w:rsidR="00072E86" w:rsidRDefault="00072E86" w:rsidP="00072E86">
      <w:pPr>
        <w:ind w:right="-285"/>
        <w:rPr>
          <w:sz w:val="28"/>
          <w:szCs w:val="28"/>
        </w:rPr>
      </w:pPr>
    </w:p>
    <w:p w14:paraId="54B9BA87" w14:textId="4F59D64F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7435BD0F" w14:textId="2101B0B6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4CA2D77E" w14:textId="424506B4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1E31DE1C" w14:textId="41C56BD2" w:rsidR="00072E86" w:rsidRPr="00630994" w:rsidRDefault="00072E86" w:rsidP="00072E86">
      <w:pPr>
        <w:ind w:left="4248" w:right="-285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 </w:t>
      </w:r>
      <w:r w:rsidRPr="00630994">
        <w:rPr>
          <w:rFonts w:eastAsia="Calibri"/>
          <w:color w:val="FFFFFF"/>
          <w:sz w:val="28"/>
          <w:szCs w:val="28"/>
          <w:u w:val="single"/>
          <w:lang w:eastAsia="en-US"/>
        </w:rPr>
        <w:t>1</w:t>
      </w:r>
    </w:p>
    <w:p w14:paraId="7A2289C5" w14:textId="5F044484" w:rsidR="00072E86" w:rsidRPr="00630994" w:rsidRDefault="00072E86" w:rsidP="00072E86">
      <w:pPr>
        <w:ind w:left="4248" w:right="-285" w:firstLine="708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630994">
        <w:rPr>
          <w:rFonts w:eastAsia="Calibri"/>
          <w:sz w:val="28"/>
          <w:szCs w:val="28"/>
          <w:lang w:eastAsia="en-US"/>
        </w:rPr>
        <w:t xml:space="preserve">№ </w:t>
      </w:r>
      <w:r w:rsidRPr="00072E86">
        <w:rPr>
          <w:rFonts w:eastAsia="Calibri"/>
          <w:sz w:val="28"/>
          <w:szCs w:val="28"/>
          <w:u w:val="single"/>
          <w:lang w:eastAsia="en-US"/>
        </w:rPr>
        <w:t xml:space="preserve">_______________________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1A0C5436" w14:textId="77777777" w:rsidR="00072E86" w:rsidRPr="00AA6E5F" w:rsidRDefault="00072E86" w:rsidP="00072E86">
      <w:pPr>
        <w:spacing w:before="100" w:beforeAutospacing="1" w:after="100" w:afterAutospacing="1"/>
        <w:ind w:right="-285"/>
        <w:jc w:val="right"/>
        <w:rPr>
          <w:color w:val="010101"/>
          <w:sz w:val="28"/>
          <w:szCs w:val="28"/>
        </w:rPr>
      </w:pPr>
    </w:p>
    <w:p w14:paraId="66076904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bookmarkStart w:id="3" w:name="_Hlk83819095"/>
      <w:r w:rsidRPr="00D41D0D">
        <w:rPr>
          <w:bCs/>
          <w:sz w:val="28"/>
          <w:szCs w:val="28"/>
        </w:rPr>
        <w:t xml:space="preserve">ПРОГРАММА </w:t>
      </w:r>
    </w:p>
    <w:p w14:paraId="4554B0A5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 xml:space="preserve">профилактики рисков причинения вреда (ущерба) охраняемым законом ценностям на 2022 год в </w:t>
      </w:r>
      <w:bookmarkStart w:id="4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5" w:name="_Hlk83656862"/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городского округа </w:t>
      </w:r>
    </w:p>
    <w:p w14:paraId="5D097CE3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</w:t>
      </w:r>
    </w:p>
    <w:bookmarkEnd w:id="3"/>
    <w:bookmarkEnd w:id="4"/>
    <w:bookmarkEnd w:id="5"/>
    <w:p w14:paraId="5008ED3A" w14:textId="0134516B" w:rsidR="00072E86" w:rsidRPr="00D713B2" w:rsidRDefault="00072E86" w:rsidP="00072E86">
      <w:pPr>
        <w:spacing w:before="100" w:beforeAutospacing="1" w:after="100" w:afterAutospacing="1"/>
        <w:ind w:right="-285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 xml:space="preserve"> 1. Общие положения </w:t>
      </w:r>
    </w:p>
    <w:p w14:paraId="01819EF8" w14:textId="77777777" w:rsidR="00072E86" w:rsidRPr="00630994" w:rsidRDefault="00072E86" w:rsidP="00072E86">
      <w:pPr>
        <w:ind w:right="-285" w:firstLine="567"/>
        <w:jc w:val="both"/>
        <w:outlineLvl w:val="0"/>
        <w:rPr>
          <w:sz w:val="28"/>
          <w:szCs w:val="28"/>
        </w:rPr>
      </w:pPr>
      <w:r w:rsidRPr="00802A67">
        <w:rPr>
          <w:sz w:val="28"/>
          <w:szCs w:val="28"/>
        </w:rPr>
        <w:t xml:space="preserve">Настоящая программа </w:t>
      </w:r>
      <w:r>
        <w:rPr>
          <w:sz w:val="28"/>
          <w:szCs w:val="28"/>
        </w:rPr>
        <w:t xml:space="preserve">разработана в соответствии </w:t>
      </w:r>
      <w:r w:rsidRPr="00802A67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802A67">
        <w:rPr>
          <w:color w:val="0000FF"/>
          <w:sz w:val="28"/>
          <w:szCs w:val="28"/>
        </w:rPr>
        <w:t xml:space="preserve"> </w:t>
      </w:r>
      <w:r w:rsidRPr="00E761FA">
        <w:rPr>
          <w:color w:val="000000"/>
          <w:sz w:val="28"/>
          <w:szCs w:val="28"/>
        </w:rPr>
        <w:t>статьей 44</w:t>
      </w:r>
      <w:r w:rsidRPr="00802A67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31 июля 2020 г. 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248</w:t>
      </w:r>
      <w:r w:rsidRPr="00802A67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(далее – Федеральный закон № 248-ФЗ), </w:t>
      </w:r>
      <w:r w:rsidRPr="00E761FA">
        <w:rPr>
          <w:color w:val="000000"/>
          <w:sz w:val="28"/>
          <w:szCs w:val="28"/>
        </w:rPr>
        <w:t>постановлением</w:t>
      </w:r>
      <w:r w:rsidRPr="00802A67">
        <w:rPr>
          <w:sz w:val="28"/>
          <w:szCs w:val="28"/>
        </w:rPr>
        <w:t xml:space="preserve"> Правительства Российской Федерации от</w:t>
      </w:r>
      <w:r>
        <w:rPr>
          <w:sz w:val="28"/>
          <w:szCs w:val="28"/>
        </w:rPr>
        <w:t xml:space="preserve"> 25 июня 2021 г.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990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</w:t>
      </w:r>
      <w:r w:rsidRPr="008973CE">
        <w:rPr>
          <w:sz w:val="28"/>
          <w:szCs w:val="28"/>
        </w:rPr>
        <w:t xml:space="preserve">оложением об осуществлении муниципального контроля в сфере благоустройства на территории городского округа города-курорта Кисловодска, утвержденным решением Думы города-курорта Кисловодска от </w:t>
      </w:r>
      <w:r>
        <w:rPr>
          <w:sz w:val="28"/>
          <w:szCs w:val="28"/>
        </w:rPr>
        <w:t>24 ноября 2021 года</w:t>
      </w:r>
      <w:r w:rsidRPr="008973CE">
        <w:rPr>
          <w:sz w:val="28"/>
          <w:szCs w:val="28"/>
        </w:rPr>
        <w:t xml:space="preserve"> № </w:t>
      </w:r>
      <w:r>
        <w:rPr>
          <w:sz w:val="28"/>
          <w:szCs w:val="28"/>
        </w:rPr>
        <w:t>29-621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02A67">
        <w:rPr>
          <w:sz w:val="28"/>
          <w:szCs w:val="28"/>
        </w:rPr>
        <w:t xml:space="preserve">предусматривает комплекс мероприятий по профилактике </w:t>
      </w:r>
      <w:r w:rsidRPr="00150DDA">
        <w:rPr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sz w:val="28"/>
          <w:szCs w:val="28"/>
        </w:rPr>
        <w:t xml:space="preserve">при осуществлении </w:t>
      </w:r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городского округа города-курорта Кисловодска.</w:t>
      </w:r>
    </w:p>
    <w:p w14:paraId="64BC3BDA" w14:textId="77777777" w:rsidR="00072E86" w:rsidRPr="005937C5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 муниципальный контроль в сфере благоустройства</w:t>
      </w:r>
      <w:r w:rsidRPr="00D15D34">
        <w:rPr>
          <w:color w:val="010101"/>
          <w:sz w:val="28"/>
          <w:szCs w:val="28"/>
        </w:rPr>
        <w:t xml:space="preserve"> </w:t>
      </w:r>
      <w:r w:rsidRPr="00D713B2">
        <w:rPr>
          <w:color w:val="010101"/>
          <w:sz w:val="28"/>
          <w:szCs w:val="28"/>
        </w:rPr>
        <w:t xml:space="preserve">на территории </w:t>
      </w:r>
      <w:r>
        <w:rPr>
          <w:color w:val="010101"/>
          <w:sz w:val="28"/>
          <w:szCs w:val="28"/>
        </w:rPr>
        <w:t>городского округа города-курорта Кисловодска.</w:t>
      </w:r>
    </w:p>
    <w:p w14:paraId="2450F709" w14:textId="77777777" w:rsidR="00072E86" w:rsidRPr="005937C5" w:rsidRDefault="00072E86" w:rsidP="00072E86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5937C5">
        <w:rPr>
          <w:sz w:val="28"/>
          <w:szCs w:val="28"/>
        </w:rPr>
        <w:t>.2. Предметом муниципального контроля на территории городского округа города-курорта Кисловодска является: соблюдение организациями и физическими лицами</w:t>
      </w:r>
      <w:r>
        <w:rPr>
          <w:sz w:val="28"/>
          <w:szCs w:val="28"/>
        </w:rPr>
        <w:t xml:space="preserve"> </w:t>
      </w:r>
      <w:r w:rsidRPr="005937C5">
        <w:rPr>
          <w:sz w:val="28"/>
          <w:szCs w:val="28"/>
        </w:rPr>
        <w:t>обязательных требований, установленных Правилами благоустройства территории городского округа города-курорта Кисловодска</w:t>
      </w:r>
      <w:r w:rsidRPr="005937C5">
        <w:rPr>
          <w:iCs/>
          <w:sz w:val="28"/>
          <w:szCs w:val="28"/>
        </w:rPr>
        <w:t xml:space="preserve">, </w:t>
      </w:r>
      <w:r w:rsidRPr="005937C5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>р</w:t>
      </w:r>
      <w:r w:rsidRPr="005937C5">
        <w:rPr>
          <w:sz w:val="28"/>
          <w:szCs w:val="28"/>
        </w:rPr>
        <w:t>ешением Думы города-курорта Кисловодска от 27</w:t>
      </w:r>
      <w:r>
        <w:rPr>
          <w:sz w:val="28"/>
          <w:szCs w:val="28"/>
        </w:rPr>
        <w:t xml:space="preserve"> февраля </w:t>
      </w:r>
      <w:r w:rsidRPr="005937C5">
        <w:rPr>
          <w:sz w:val="28"/>
          <w:szCs w:val="28"/>
        </w:rPr>
        <w:t xml:space="preserve">2019 года № 10-519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5937C5">
        <w:rPr>
          <w:rFonts w:eastAsia="Calibri"/>
          <w:sz w:val="28"/>
          <w:szCs w:val="28"/>
          <w:lang w:eastAsia="en-US"/>
        </w:rPr>
        <w:t>городского округа города-курорта Кисловодска</w:t>
      </w:r>
      <w:r w:rsidRPr="005937C5">
        <w:rPr>
          <w:sz w:val="28"/>
          <w:szCs w:val="28"/>
        </w:rPr>
        <w:t xml:space="preserve"> в соответствии с Правилами благоустройства</w:t>
      </w:r>
      <w:r>
        <w:rPr>
          <w:sz w:val="28"/>
          <w:szCs w:val="28"/>
        </w:rPr>
        <w:t>.</w:t>
      </w:r>
    </w:p>
    <w:p w14:paraId="5121D53B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19FE24C8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благоустройства;</w:t>
      </w:r>
    </w:p>
    <w:p w14:paraId="45D5D928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37F8BED4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5CBDA90D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30B2FFC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0F3CD5B4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 городского округа города-курорта Кисловодска.</w:t>
      </w:r>
    </w:p>
    <w:p w14:paraId="2BDF174F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контролю в сфере благоустройства:</w:t>
      </w:r>
    </w:p>
    <w:p w14:paraId="288DFF07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Закон Ставропольского края </w:t>
      </w:r>
      <w:r w:rsidRPr="00C25CB8">
        <w:rPr>
          <w:color w:val="000000"/>
          <w:sz w:val="28"/>
          <w:szCs w:val="28"/>
        </w:rPr>
        <w:t>от 10</w:t>
      </w:r>
      <w:r>
        <w:rPr>
          <w:color w:val="000000"/>
          <w:sz w:val="28"/>
          <w:szCs w:val="28"/>
        </w:rPr>
        <w:t xml:space="preserve"> апреля </w:t>
      </w:r>
      <w:r w:rsidRPr="00C25CB8">
        <w:rPr>
          <w:color w:val="000000"/>
          <w:sz w:val="28"/>
          <w:szCs w:val="28"/>
        </w:rPr>
        <w:t>2008</w:t>
      </w:r>
      <w:r>
        <w:rPr>
          <w:color w:val="000000"/>
          <w:sz w:val="28"/>
          <w:szCs w:val="28"/>
        </w:rPr>
        <w:t xml:space="preserve"> года</w:t>
      </w:r>
      <w:r w:rsidRPr="00C25CB8">
        <w:rPr>
          <w:color w:val="000000"/>
          <w:sz w:val="28"/>
          <w:szCs w:val="28"/>
        </w:rPr>
        <w:t xml:space="preserve"> № 20-кз «Об административных правонарушениях в Ставропольском крае»</w:t>
      </w:r>
      <w:r w:rsidRPr="00C25CB8">
        <w:rPr>
          <w:sz w:val="28"/>
          <w:szCs w:val="28"/>
        </w:rPr>
        <w:t>;</w:t>
      </w:r>
    </w:p>
    <w:p w14:paraId="6A7D7466" w14:textId="77777777" w:rsidR="00072E86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 xml:space="preserve">- </w:t>
      </w:r>
      <w:proofErr w:type="gramStart"/>
      <w:r w:rsidRPr="00C25CB8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Думы</w:t>
      </w:r>
      <w:proofErr w:type="gramEnd"/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города-курорта Кисловодска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29</w:t>
      </w:r>
      <w:r>
        <w:rPr>
          <w:sz w:val="28"/>
          <w:szCs w:val="28"/>
        </w:rPr>
        <w:t xml:space="preserve">  февраля  </w:t>
      </w:r>
      <w:r w:rsidRPr="00C25CB8">
        <w:rPr>
          <w:sz w:val="28"/>
          <w:szCs w:val="28"/>
        </w:rPr>
        <w:t>2019</w:t>
      </w:r>
      <w:r>
        <w:rPr>
          <w:sz w:val="28"/>
          <w:szCs w:val="28"/>
        </w:rPr>
        <w:t xml:space="preserve">   года</w:t>
      </w:r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10-519 «Об утверждении Правил благоустройства территории городского округа города-курорта Кисловодска».</w:t>
      </w:r>
    </w:p>
    <w:p w14:paraId="69E76A7B" w14:textId="77777777" w:rsidR="00072E86" w:rsidRPr="00D055A8" w:rsidRDefault="00072E86" w:rsidP="00072E86">
      <w:pPr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осуществление муниципального контроля в сфере благоустройства на территории города-курорта Кисловодска </w:t>
      </w:r>
      <w:r w:rsidRPr="00D055A8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должностными лицами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6DECF36E" w14:textId="77777777" w:rsidR="00072E86" w:rsidRPr="00A51B22" w:rsidRDefault="00072E86" w:rsidP="00072E86">
      <w:pPr>
        <w:pStyle w:val="ad"/>
        <w:ind w:right="-285"/>
        <w:jc w:val="both"/>
        <w:rPr>
          <w:sz w:val="28"/>
          <w:szCs w:val="28"/>
        </w:rPr>
      </w:pPr>
    </w:p>
    <w:p w14:paraId="3643C1BE" w14:textId="77777777" w:rsidR="00072E86" w:rsidRDefault="00072E86" w:rsidP="00072E86">
      <w:pPr>
        <w:numPr>
          <w:ilvl w:val="0"/>
          <w:numId w:val="7"/>
        </w:numPr>
        <w:ind w:right="-285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06C5663" w14:textId="77777777" w:rsidR="00072E86" w:rsidRDefault="00072E86" w:rsidP="00072E86">
      <w:pPr>
        <w:ind w:right="-285"/>
        <w:jc w:val="both"/>
        <w:outlineLvl w:val="0"/>
        <w:rPr>
          <w:bCs/>
          <w:sz w:val="28"/>
          <w:szCs w:val="28"/>
        </w:rPr>
      </w:pPr>
    </w:p>
    <w:p w14:paraId="373AEEEE" w14:textId="77777777" w:rsidR="00072E86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B64757">
        <w:rPr>
          <w:sz w:val="28"/>
          <w:szCs w:val="28"/>
        </w:rPr>
        <w:t xml:space="preserve">Мониторинг состояния подконтрольных субъектов в сфере соблюдения </w:t>
      </w:r>
      <w:r>
        <w:rPr>
          <w:sz w:val="28"/>
          <w:szCs w:val="28"/>
        </w:rPr>
        <w:t>П</w:t>
      </w:r>
      <w:r w:rsidRPr="00B64757">
        <w:rPr>
          <w:sz w:val="28"/>
          <w:szCs w:val="28"/>
        </w:rPr>
        <w:t>равил благоустройства выявил, что ключевыми и наиболее значимыми рисками являются нарушения, предусмотренные Правилами благоустройства в части</w:t>
      </w:r>
      <w:r>
        <w:rPr>
          <w:sz w:val="28"/>
          <w:szCs w:val="28"/>
        </w:rPr>
        <w:t>:</w:t>
      </w:r>
    </w:p>
    <w:p w14:paraId="6AECE791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iCs/>
          <w:sz w:val="28"/>
          <w:szCs w:val="24"/>
        </w:rPr>
      </w:pPr>
      <w:r w:rsidRPr="00AA6934">
        <w:rPr>
          <w:sz w:val="28"/>
          <w:szCs w:val="24"/>
        </w:rPr>
        <w:t>1) н</w:t>
      </w:r>
      <w:r w:rsidRPr="00AA6934">
        <w:rPr>
          <w:iCs/>
          <w:sz w:val="28"/>
          <w:szCs w:val="24"/>
        </w:rPr>
        <w:t>есоблюдение требований, установленных в пределах полномочий 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 малым архитектурным формам и городской мебели, некапитальным нестационарным сооружениям, элементам объектов капитального строительства</w:t>
      </w:r>
      <w:r w:rsidRPr="00AA6934">
        <w:rPr>
          <w:sz w:val="28"/>
          <w:szCs w:val="24"/>
        </w:rPr>
        <w:t>;</w:t>
      </w:r>
    </w:p>
    <w:p w14:paraId="1D7C8DF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t xml:space="preserve">2) 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благоустройства, не подпадающее под действие </w:t>
      </w:r>
      <w:hyperlink r:id="rId9" w:history="1">
        <w:r w:rsidRPr="00AA6934">
          <w:rPr>
            <w:sz w:val="28"/>
            <w:szCs w:val="24"/>
          </w:rPr>
          <w:t>статьи 20.1</w:t>
        </w:r>
      </w:hyperlink>
      <w:r w:rsidRPr="00AA6934">
        <w:rPr>
          <w:sz w:val="28"/>
          <w:szCs w:val="24"/>
        </w:rPr>
        <w:t xml:space="preserve"> Кодекса об административных правонарушениях Российской Федерации;</w:t>
      </w:r>
    </w:p>
    <w:p w14:paraId="4E5F83A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t>3) непроведение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границах, определяемых органами местного самоуправления в Правилах благоустройства;</w:t>
      </w:r>
    </w:p>
    <w:p w14:paraId="414AF46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t>4) сброс, складирование и (или) временное хранение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самоуправления, а равно непринятие мер по ликвидации несанкционированных свалок мусора, порубочных остатков деревьев, кустарников, а также листвы и других остатков растительности на территориях общего пользования муниципальных образований;</w:t>
      </w:r>
    </w:p>
    <w:p w14:paraId="738F504F" w14:textId="77777777" w:rsidR="00072E86" w:rsidRPr="00664FFB" w:rsidRDefault="00072E86" w:rsidP="00072E86">
      <w:pPr>
        <w:ind w:right="-284" w:firstLine="567"/>
        <w:jc w:val="both"/>
        <w:rPr>
          <w:sz w:val="28"/>
        </w:rPr>
      </w:pPr>
      <w:r w:rsidRPr="00AA6934">
        <w:rPr>
          <w:sz w:val="28"/>
          <w:szCs w:val="24"/>
        </w:rPr>
        <w:t xml:space="preserve">5) установка и переноска малых архитектурных форм и элементов внешнего благоустройства без разрешения и без проектов, согласованных с местными органами архитектуры и градостроительства и </w:t>
      </w:r>
      <w:proofErr w:type="spellStart"/>
      <w:r w:rsidRPr="00AA6934">
        <w:rPr>
          <w:sz w:val="28"/>
          <w:szCs w:val="24"/>
        </w:rPr>
        <w:t>госавтоинспекцией</w:t>
      </w:r>
      <w:proofErr w:type="spellEnd"/>
      <w:r w:rsidRPr="00AA6934">
        <w:rPr>
          <w:sz w:val="28"/>
          <w:szCs w:val="24"/>
        </w:rPr>
        <w:t xml:space="preserve"> 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14:paraId="5C08E3AE" w14:textId="77777777" w:rsidR="00072E86" w:rsidRPr="00B64757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64757">
        <w:rPr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14:paraId="5C136326" w14:textId="77777777" w:rsidR="00072E86" w:rsidRPr="005937C5" w:rsidRDefault="00072E86" w:rsidP="00072E86">
      <w:pPr>
        <w:ind w:right="-285"/>
        <w:jc w:val="both"/>
        <w:rPr>
          <w:sz w:val="28"/>
          <w:szCs w:val="28"/>
        </w:rPr>
      </w:pPr>
      <w:bookmarkStart w:id="6" w:name="_Hlk83807601"/>
    </w:p>
    <w:p w14:paraId="6ECF99F2" w14:textId="77777777" w:rsidR="00072E86" w:rsidRPr="009342ED" w:rsidRDefault="00072E86" w:rsidP="00072E86">
      <w:pPr>
        <w:ind w:right="-285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2D51BD65" w14:textId="77777777" w:rsidR="00072E86" w:rsidRDefault="00072E86" w:rsidP="00072E86">
      <w:pPr>
        <w:ind w:right="-285" w:firstLine="567"/>
        <w:jc w:val="both"/>
        <w:rPr>
          <w:sz w:val="24"/>
          <w:szCs w:val="24"/>
        </w:rPr>
      </w:pPr>
    </w:p>
    <w:p w14:paraId="33DB957F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0A02FFC2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9342ED">
        <w:rPr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14:paraId="301A680E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7" w:name="_Hlk83811033"/>
      <w:r>
        <w:rPr>
          <w:sz w:val="28"/>
          <w:szCs w:val="28"/>
        </w:rPr>
        <w:t xml:space="preserve">3.1.2. </w:t>
      </w:r>
      <w:bookmarkEnd w:id="7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0016ABDE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8" w:name="_Hlk83811052"/>
      <w:r>
        <w:rPr>
          <w:sz w:val="28"/>
          <w:szCs w:val="28"/>
        </w:rPr>
        <w:t>3.1.3.</w:t>
      </w:r>
      <w:bookmarkEnd w:id="8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0CC21C5" w14:textId="77777777" w:rsidR="00072E86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323825EF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2F141F21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31FB06B3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9" w:name="_Hlk83811134"/>
      <w:r>
        <w:rPr>
          <w:sz w:val="28"/>
          <w:szCs w:val="28"/>
        </w:rPr>
        <w:t>3</w:t>
      </w:r>
      <w:r w:rsidRPr="009342ED">
        <w:rPr>
          <w:sz w:val="28"/>
          <w:szCs w:val="28"/>
        </w:rPr>
        <w:t xml:space="preserve">.2. </w:t>
      </w:r>
      <w:bookmarkEnd w:id="9"/>
      <w:r w:rsidRPr="009342ED">
        <w:rPr>
          <w:sz w:val="28"/>
          <w:szCs w:val="28"/>
        </w:rPr>
        <w:t>Задачами профилактической работы являются:</w:t>
      </w:r>
    </w:p>
    <w:p w14:paraId="063CCAB9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 системы профилактики нарушений обязательных требований;</w:t>
      </w:r>
    </w:p>
    <w:p w14:paraId="6539D430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68E27BD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 повышение правосознания и правовой культуры организаций и граждан в сфере рассматриваемых правоотношений.</w:t>
      </w:r>
    </w:p>
    <w:p w14:paraId="46976E34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3A6B9423" w14:textId="77777777" w:rsidR="00072E86" w:rsidRPr="006458AE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4C1ED4FC" w14:textId="77777777" w:rsidR="00072E86" w:rsidRPr="009342ED" w:rsidRDefault="00072E86" w:rsidP="00072E86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5DDB252" w14:textId="77777777" w:rsidR="00072E86" w:rsidRPr="006458AE" w:rsidRDefault="00072E86" w:rsidP="00072E86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350EC769" w14:textId="77777777" w:rsidR="00072E86" w:rsidRDefault="00072E86" w:rsidP="00072E86">
      <w:pPr>
        <w:ind w:right="-285"/>
        <w:rPr>
          <w:b/>
          <w:sz w:val="24"/>
          <w:szCs w:val="24"/>
        </w:rPr>
      </w:pPr>
    </w:p>
    <w:p w14:paraId="1304D5E6" w14:textId="77777777" w:rsidR="00072E86" w:rsidRPr="00326A08" w:rsidRDefault="00072E86" w:rsidP="00072E86">
      <w:pPr>
        <w:ind w:right="-285" w:firstLine="567"/>
        <w:jc w:val="center"/>
        <w:rPr>
          <w:b/>
          <w:sz w:val="24"/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4701"/>
        <w:gridCol w:w="2085"/>
        <w:gridCol w:w="2268"/>
      </w:tblGrid>
      <w:tr w:rsidR="00072E86" w:rsidRPr="004F4078" w14:paraId="27D808D5" w14:textId="77777777" w:rsidTr="00EC3034">
        <w:tblPrEx>
          <w:tblCellMar>
            <w:top w:w="0" w:type="dxa"/>
            <w:bottom w:w="0" w:type="dxa"/>
          </w:tblCellMar>
        </w:tblPrEx>
        <w:trPr>
          <w:trHeight w:hRule="exact" w:val="75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E885C" w14:textId="77777777" w:rsidR="00072E86" w:rsidRDefault="00072E86" w:rsidP="00EC3034">
            <w:pPr>
              <w:ind w:right="-285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№</w:t>
            </w:r>
          </w:p>
          <w:p w14:paraId="661206EA" w14:textId="77777777" w:rsidR="00072E86" w:rsidRPr="004F4078" w:rsidRDefault="00072E86" w:rsidP="00EC3034">
            <w:pPr>
              <w:ind w:right="-285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п/п</w:t>
            </w:r>
          </w:p>
          <w:p w14:paraId="5CA02283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8DDD3" w14:textId="77777777" w:rsidR="00072E86" w:rsidRPr="004F4078" w:rsidRDefault="00072E86" w:rsidP="00EC303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1A42A027" w14:textId="77777777" w:rsidR="00072E86" w:rsidRPr="004F4078" w:rsidRDefault="00072E86" w:rsidP="00EC303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6AA00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46D75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072E86" w:rsidRPr="004F4078" w14:paraId="6256D082" w14:textId="77777777" w:rsidTr="00EC3034">
        <w:tblPrEx>
          <w:tblCellMar>
            <w:top w:w="0" w:type="dxa"/>
            <w:bottom w:w="0" w:type="dxa"/>
          </w:tblCellMar>
        </w:tblPrEx>
        <w:trPr>
          <w:trHeight w:hRule="exact" w:val="312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7995D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35149" w14:textId="77777777" w:rsidR="00072E86" w:rsidRPr="00496D47" w:rsidRDefault="00072E86" w:rsidP="00EC3034">
            <w:pPr>
              <w:pStyle w:val="ad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74F248D0" w14:textId="77777777" w:rsidR="00072E86" w:rsidRPr="00496D47" w:rsidRDefault="00072E86" w:rsidP="00EC3034">
            <w:pPr>
              <w:pStyle w:val="ad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0DE057F7" w14:textId="77777777" w:rsidR="00072E86" w:rsidRPr="004F4078" w:rsidRDefault="00072E86" w:rsidP="00EC3034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B50B4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B740F8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E83F3D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72DBA5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051BF5E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B276259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0F4CB11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A1F4A1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D6ABC4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2C510B6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D1EDCB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4059CE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661876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694AF25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10FFCC6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D612C1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3E476FE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EB5E0EA" w14:textId="77777777" w:rsidR="00072E86" w:rsidRPr="004F4078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24767" w14:textId="77777777" w:rsidR="00072E86" w:rsidRPr="004F4078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F9FE74" w14:textId="77777777" w:rsidR="00072E86" w:rsidRPr="00FD14F8" w:rsidRDefault="00072E86" w:rsidP="00EC3034">
            <w:pPr>
              <w:pStyle w:val="ad"/>
              <w:ind w:left="13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</w:p>
          <w:p w14:paraId="73A37F48" w14:textId="77777777" w:rsidR="00072E86" w:rsidRPr="004F4078" w:rsidRDefault="00072E86" w:rsidP="00EC3034">
            <w:pPr>
              <w:pStyle w:val="ad"/>
              <w:ind w:left="130" w:right="141"/>
              <w:jc w:val="center"/>
            </w:pPr>
            <w:proofErr w:type="gramStart"/>
            <w:r w:rsidRPr="00FD14F8">
              <w:rPr>
                <w:sz w:val="24"/>
                <w:szCs w:val="24"/>
              </w:rPr>
              <w:t>муниципального контроля</w:t>
            </w:r>
            <w:proofErr w:type="gramEnd"/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072E86" w:rsidRPr="004F4078" w14:paraId="004993AB" w14:textId="77777777" w:rsidTr="00EC3034">
        <w:tblPrEx>
          <w:tblCellMar>
            <w:top w:w="0" w:type="dxa"/>
            <w:bottom w:w="0" w:type="dxa"/>
          </w:tblCellMar>
        </w:tblPrEx>
        <w:trPr>
          <w:trHeight w:hRule="exact" w:val="398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A0609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655F2" w14:textId="77777777" w:rsidR="00072E86" w:rsidRPr="004F4078" w:rsidRDefault="00072E86" w:rsidP="00EC3034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04EBF41E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6B00D626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1A2452F0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7E8E80A6" w14:textId="77777777" w:rsidR="00072E86" w:rsidRPr="004F4078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3BEA5ABD" w14:textId="77777777" w:rsidR="00072E86" w:rsidRPr="004F4078" w:rsidRDefault="00072E86" w:rsidP="00EC3034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7D702" w14:textId="77777777" w:rsidR="00072E86" w:rsidRDefault="00072E86" w:rsidP="00EC3034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49F0331B" w14:textId="77777777" w:rsidR="00072E86" w:rsidRPr="00B078CC" w:rsidRDefault="00072E86" w:rsidP="00EC3034">
            <w:pPr>
              <w:rPr>
                <w:sz w:val="24"/>
                <w:szCs w:val="24"/>
                <w:lang w:val="x-none"/>
              </w:rPr>
            </w:pPr>
          </w:p>
          <w:p w14:paraId="1EE5624F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60F93FD2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5512544C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3B38CEDC" w14:textId="77777777" w:rsidR="00072E86" w:rsidRDefault="00072E86" w:rsidP="00EC3034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D64B34E" w14:textId="77777777" w:rsidR="00072E86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6B3F6198" w14:textId="77777777" w:rsidR="00072E86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798FEF23" w14:textId="77777777" w:rsidR="00072E86" w:rsidRPr="00B078CC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619B6" w14:textId="77777777" w:rsidR="00072E86" w:rsidRPr="00FD14F8" w:rsidRDefault="00072E86" w:rsidP="00EC3034">
            <w:pPr>
              <w:pStyle w:val="ad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2DA528AB" w14:textId="77777777" w:rsidR="00072E86" w:rsidRPr="00FD14F8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41601E3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B532C2B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0D24B22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E992534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4350B2A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1FA2AD7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54A591E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072E86" w:rsidRPr="004F4078" w14:paraId="186960C2" w14:textId="77777777" w:rsidTr="00EC3034">
        <w:tblPrEx>
          <w:tblCellMar>
            <w:top w:w="0" w:type="dxa"/>
            <w:bottom w:w="0" w:type="dxa"/>
          </w:tblCellMar>
        </w:tblPrEx>
        <w:trPr>
          <w:trHeight w:hRule="exact" w:val="29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2AA57" w14:textId="77777777" w:rsidR="00072E86" w:rsidRPr="004F4078" w:rsidRDefault="00072E86" w:rsidP="00EC303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rFonts w:eastAsia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3D8D51" w14:textId="77777777" w:rsidR="00072E86" w:rsidRPr="00B3655D" w:rsidRDefault="00072E86" w:rsidP="00EC303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7A63501D" w14:textId="77777777" w:rsidR="00072E86" w:rsidRPr="004F4078" w:rsidRDefault="00072E86" w:rsidP="00EC3034">
            <w:pPr>
              <w:pStyle w:val="ad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0553C2" w14:textId="77777777" w:rsidR="00072E86" w:rsidRPr="004F4078" w:rsidRDefault="00072E86" w:rsidP="00EC3034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B109F" w14:textId="77777777" w:rsidR="00072E86" w:rsidRPr="00FD14F8" w:rsidRDefault="00072E86" w:rsidP="00EC3034">
            <w:pPr>
              <w:pStyle w:val="ad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1DB1A069" w14:textId="77777777" w:rsidR="00072E86" w:rsidRDefault="00072E86" w:rsidP="00072E86">
      <w:pPr>
        <w:ind w:right="-285"/>
        <w:rPr>
          <w:sz w:val="24"/>
          <w:szCs w:val="24"/>
        </w:rPr>
      </w:pPr>
    </w:p>
    <w:p w14:paraId="42639CE2" w14:textId="77777777" w:rsidR="00072E86" w:rsidRPr="00573293" w:rsidRDefault="00072E86" w:rsidP="00072E86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0286618C" w14:textId="77777777" w:rsidR="00072E86" w:rsidRDefault="00072E86" w:rsidP="00072E86">
      <w:pPr>
        <w:ind w:right="-285" w:firstLine="567"/>
        <w:jc w:val="center"/>
        <w:rPr>
          <w:sz w:val="24"/>
          <w:szCs w:val="24"/>
        </w:rPr>
      </w:pPr>
    </w:p>
    <w:tbl>
      <w:tblPr>
        <w:tblW w:w="9640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"/>
        <w:gridCol w:w="4665"/>
        <w:gridCol w:w="4096"/>
      </w:tblGrid>
      <w:tr w:rsidR="00072E86" w:rsidRPr="00573293" w14:paraId="35A2168C" w14:textId="77777777" w:rsidTr="00EA7990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8EA5C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№</w:t>
            </w:r>
          </w:p>
          <w:p w14:paraId="0623B59A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A87D3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969F2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072E86" w:rsidRPr="00573293" w14:paraId="4536F5BC" w14:textId="77777777" w:rsidTr="00EA7990">
        <w:tblPrEx>
          <w:tblCellMar>
            <w:top w:w="0" w:type="dxa"/>
            <w:bottom w:w="0" w:type="dxa"/>
          </w:tblCellMar>
        </w:tblPrEx>
        <w:trPr>
          <w:trHeight w:hRule="exact" w:val="143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7C417" w14:textId="77777777" w:rsidR="00072E86" w:rsidRPr="00573293" w:rsidRDefault="00072E86" w:rsidP="00EC3034">
            <w:pPr>
              <w:ind w:right="-285" w:firstLine="567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A764E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1FD960E9" w14:textId="77777777" w:rsidR="00072E86" w:rsidRPr="0054157A" w:rsidRDefault="00072E86" w:rsidP="00EC3034">
            <w:pPr>
              <w:ind w:right="-285"/>
            </w:pPr>
          </w:p>
          <w:p w14:paraId="71678490" w14:textId="77777777" w:rsidR="00072E86" w:rsidRPr="0054157A" w:rsidRDefault="00072E86" w:rsidP="00EC3034">
            <w:pPr>
              <w:ind w:right="-285"/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571D0" w14:textId="77777777" w:rsidR="00072E86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07FC08D0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  <w:p w14:paraId="6AEADBA4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  <w:p w14:paraId="4EF918BD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</w:tc>
      </w:tr>
      <w:tr w:rsidR="00072E86" w:rsidRPr="00573293" w14:paraId="7C95DA10" w14:textId="77777777" w:rsidTr="00EA7990">
        <w:tblPrEx>
          <w:tblCellMar>
            <w:top w:w="0" w:type="dxa"/>
            <w:bottom w:w="0" w:type="dxa"/>
          </w:tblCellMar>
        </w:tblPrEx>
        <w:trPr>
          <w:trHeight w:hRule="exact" w:val="355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DF66D" w14:textId="77777777" w:rsidR="00072E86" w:rsidRPr="00573293" w:rsidRDefault="00072E86" w:rsidP="00EC3034">
            <w:pPr>
              <w:widowControl w:val="0"/>
              <w:ind w:right="-285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57329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3983A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3C0BC" w14:textId="77777777" w:rsidR="00072E86" w:rsidRPr="00573293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072E86" w:rsidRPr="00573293" w14:paraId="7A919C84" w14:textId="77777777" w:rsidTr="00EA7990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DB9BFD" w14:textId="77777777" w:rsidR="00072E86" w:rsidRPr="00573293" w:rsidRDefault="00072E86" w:rsidP="00EC3034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57329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BFC45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2809C839" w14:textId="77777777" w:rsidR="00072E86" w:rsidRPr="00573293" w:rsidRDefault="00072E86" w:rsidP="00EC3034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2EE6D" w14:textId="77777777" w:rsidR="00072E86" w:rsidRPr="00573293" w:rsidRDefault="00072E86" w:rsidP="00EC3034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bookmarkEnd w:id="6"/>
    </w:tbl>
    <w:p w14:paraId="3F2E7AC0" w14:textId="77777777" w:rsidR="00072E86" w:rsidRDefault="00072E86" w:rsidP="00072E86">
      <w:pPr>
        <w:ind w:right="-285"/>
        <w:rPr>
          <w:sz w:val="24"/>
          <w:szCs w:val="24"/>
        </w:rPr>
      </w:pPr>
    </w:p>
    <w:p w14:paraId="7527E8E5" w14:textId="77777777" w:rsidR="00072E86" w:rsidRDefault="00072E86" w:rsidP="00072E86">
      <w:pPr>
        <w:spacing w:line="240" w:lineRule="exact"/>
        <w:ind w:right="-285"/>
        <w:rPr>
          <w:rFonts w:eastAsia="Calibri"/>
          <w:sz w:val="28"/>
          <w:szCs w:val="28"/>
          <w:lang w:eastAsia="en-US"/>
        </w:rPr>
      </w:pPr>
    </w:p>
    <w:p w14:paraId="2113A97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A5A03C5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A4F4A8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EE9D13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B0CE89A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94434C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8AAD35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C7BCC2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4551DC3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06390E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6BA4682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32FAE3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73C18C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790449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4A53A9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1C4860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B555FC1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sectPr w:rsidR="0078181E" w:rsidSect="00072E86">
      <w:headerReference w:type="default" r:id="rId10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865B4" w14:textId="77777777" w:rsidR="005C70A4" w:rsidRDefault="005C70A4" w:rsidP="00896136">
      <w:r>
        <w:separator/>
      </w:r>
    </w:p>
  </w:endnote>
  <w:endnote w:type="continuationSeparator" w:id="0">
    <w:p w14:paraId="0CE95D0A" w14:textId="77777777" w:rsidR="005C70A4" w:rsidRDefault="005C70A4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E438" w14:textId="77777777" w:rsidR="005C70A4" w:rsidRDefault="005C70A4" w:rsidP="00896136">
      <w:r>
        <w:separator/>
      </w:r>
    </w:p>
  </w:footnote>
  <w:footnote w:type="continuationSeparator" w:id="0">
    <w:p w14:paraId="79D8297A" w14:textId="77777777" w:rsidR="005C70A4" w:rsidRDefault="005C70A4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CBC78" w14:textId="2A9BA434" w:rsidR="00072E86" w:rsidRDefault="00072E86">
    <w:pPr>
      <w:pStyle w:val="a7"/>
      <w:jc w:val="center"/>
    </w:pPr>
  </w:p>
  <w:p w14:paraId="136B20C0" w14:textId="77777777" w:rsidR="00072E86" w:rsidRDefault="00072E8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9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2E86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F21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A7990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072E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072E8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072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8D1391FE8CE895304DA641168E9E2214731F801F51C10BD7870E6C4F8B3D2E7AD6DECADCE8CE5D516D137A7F6363BA3135B63A58a6T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User</cp:lastModifiedBy>
  <cp:revision>3</cp:revision>
  <cp:lastPrinted>2020-06-23T09:44:00Z</cp:lastPrinted>
  <dcterms:created xsi:type="dcterms:W3CDTF">2021-12-14T08:07:00Z</dcterms:created>
  <dcterms:modified xsi:type="dcterms:W3CDTF">2021-12-14T08:14:00Z</dcterms:modified>
</cp:coreProperties>
</file>