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109" w:rsidRDefault="0047010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70109" w:rsidRDefault="00470109">
      <w:pPr>
        <w:pStyle w:val="ConsPlusNormal"/>
        <w:jc w:val="both"/>
        <w:outlineLvl w:val="0"/>
      </w:pPr>
    </w:p>
    <w:p w:rsidR="00470109" w:rsidRDefault="00470109">
      <w:pPr>
        <w:pStyle w:val="ConsPlusTitle"/>
        <w:jc w:val="center"/>
        <w:outlineLvl w:val="0"/>
      </w:pPr>
      <w:r>
        <w:t>ГУБЕРНАТОР СТАВРОПОЛЬСКОГО КРАЯ</w:t>
      </w:r>
    </w:p>
    <w:p w:rsidR="00470109" w:rsidRDefault="00470109">
      <w:pPr>
        <w:pStyle w:val="ConsPlusTitle"/>
        <w:jc w:val="center"/>
      </w:pPr>
    </w:p>
    <w:p w:rsidR="00470109" w:rsidRDefault="00470109">
      <w:pPr>
        <w:pStyle w:val="ConsPlusTitle"/>
        <w:jc w:val="center"/>
      </w:pPr>
      <w:r>
        <w:t>ПОСТАНОВЛЕНИЕ</w:t>
      </w:r>
    </w:p>
    <w:p w:rsidR="00470109" w:rsidRDefault="00470109">
      <w:pPr>
        <w:pStyle w:val="ConsPlusTitle"/>
        <w:jc w:val="center"/>
      </w:pPr>
      <w:r>
        <w:t>от 23 мая 2017 г. N 244</w:t>
      </w:r>
    </w:p>
    <w:p w:rsidR="00470109" w:rsidRDefault="00470109">
      <w:pPr>
        <w:pStyle w:val="ConsPlusTitle"/>
        <w:jc w:val="center"/>
      </w:pPr>
    </w:p>
    <w:p w:rsidR="00470109" w:rsidRDefault="00470109">
      <w:pPr>
        <w:pStyle w:val="ConsPlusTitle"/>
        <w:jc w:val="center"/>
      </w:pPr>
      <w:r>
        <w:t>ОБ УТВЕРЖДЕНИИ ПОЛОЖЕНИЯ О ПОРЯДКЕ ПРИМЕНЕНИЯ ВЗЫСКАНИЙ</w:t>
      </w:r>
    </w:p>
    <w:p w:rsidR="00470109" w:rsidRDefault="00470109">
      <w:pPr>
        <w:pStyle w:val="ConsPlusTitle"/>
        <w:jc w:val="center"/>
      </w:pPr>
      <w:r>
        <w:t xml:space="preserve">ЗА НЕСОБЛЮДЕНИЕ МУНИЦИПАЛЬНЫМИ СЛУЖАЩИМИ </w:t>
      </w:r>
      <w:proofErr w:type="gramStart"/>
      <w:r>
        <w:t>МУНИЦИПАЛЬНОЙ</w:t>
      </w:r>
      <w:proofErr w:type="gramEnd"/>
    </w:p>
    <w:p w:rsidR="00470109" w:rsidRDefault="00470109">
      <w:pPr>
        <w:pStyle w:val="ConsPlusTitle"/>
        <w:jc w:val="center"/>
      </w:pPr>
      <w:r>
        <w:t>СЛУЖБЫ В СТАВРОПОЛЬСКОМ КРАЕ ОГРАНИЧЕНИЙ И ЗАПРЕТОВ,</w:t>
      </w:r>
    </w:p>
    <w:p w:rsidR="00470109" w:rsidRDefault="00470109">
      <w:pPr>
        <w:pStyle w:val="ConsPlusTitle"/>
        <w:jc w:val="center"/>
      </w:pPr>
      <w:r>
        <w:t>ТРЕБОВАНИЙ О ПРЕДОТВРАЩЕНИИ ИЛИ ОБ УРЕГУЛИРОВАНИИ КОНФЛИКТА</w:t>
      </w:r>
    </w:p>
    <w:p w:rsidR="00470109" w:rsidRDefault="00470109">
      <w:pPr>
        <w:pStyle w:val="ConsPlusTitle"/>
        <w:jc w:val="center"/>
      </w:pPr>
      <w:r>
        <w:t>ИНТЕРЕСОВ И НЕИСПОЛНЕНИЕ ОБЯЗАННОСТЕЙ, УСТАНОВЛЕННЫХ</w:t>
      </w:r>
    </w:p>
    <w:p w:rsidR="00470109" w:rsidRDefault="00470109">
      <w:pPr>
        <w:pStyle w:val="ConsPlusTitle"/>
        <w:jc w:val="center"/>
      </w:pPr>
      <w:r>
        <w:t>В ЦЕЛЯХ ПРОТИВОДЕЙСТВИЯ КОРРУПЦИИ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nformat"/>
        <w:jc w:val="both"/>
      </w:pPr>
      <w:r>
        <w:t xml:space="preserve">  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    В  соответствии  с  </w:t>
      </w:r>
      <w:hyperlink r:id="rId5" w:history="1">
        <w:r>
          <w:rPr>
            <w:color w:val="0000FF"/>
          </w:rPr>
          <w:t>частями  3</w:t>
        </w:r>
      </w:hyperlink>
      <w:r>
        <w:t xml:space="preserve">  и  </w:t>
      </w:r>
      <w:hyperlink r:id="rId6" w:history="1">
        <w:r>
          <w:rPr>
            <w:color w:val="0000FF"/>
          </w:rPr>
          <w:t>6  статьи 27</w:t>
        </w:r>
      </w:hyperlink>
      <w:r>
        <w:t xml:space="preserve">  Федерального закона "О</w:t>
      </w:r>
    </w:p>
    <w:p w:rsidR="00470109" w:rsidRDefault="00470109">
      <w:pPr>
        <w:pStyle w:val="ConsPlusNonformat"/>
        <w:jc w:val="both"/>
      </w:pPr>
      <w:r>
        <w:t xml:space="preserve">муниципальной службе в Российской Федерации" и </w:t>
      </w:r>
      <w:hyperlink r:id="rId7" w:history="1">
        <w:r>
          <w:rPr>
            <w:color w:val="0000FF"/>
          </w:rPr>
          <w:t>Законом</w:t>
        </w:r>
      </w:hyperlink>
      <w:r>
        <w:t xml:space="preserve"> Ставропольского края</w:t>
      </w:r>
    </w:p>
    <w:p w:rsidR="00470109" w:rsidRDefault="00470109">
      <w:pPr>
        <w:pStyle w:val="ConsPlusNonformat"/>
        <w:jc w:val="both"/>
      </w:pPr>
      <w:r>
        <w:t>"О противодействии коррупции в Ставропольском крае" постановляю: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5" w:history="1">
        <w:r>
          <w:rPr>
            <w:color w:val="0000FF"/>
          </w:rPr>
          <w:t>Положение</w:t>
        </w:r>
      </w:hyperlink>
      <w:r>
        <w:t xml:space="preserve">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(далее - Положение).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 xml:space="preserve">2. Рекомендовать органам местного самоуправления муниципальных образований Ставропольского края при разработке и утверждении муниципальных нормативных правовых актов, определяющих порядок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коррупции, руководствоваться </w:t>
      </w:r>
      <w:hyperlink w:anchor="P35" w:history="1">
        <w:r>
          <w:rPr>
            <w:color w:val="0000FF"/>
          </w:rPr>
          <w:t>Положением</w:t>
        </w:r>
      </w:hyperlink>
      <w:r>
        <w:t>.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3. Настоящее постановление вступает в силу на следующий день после дня его официального опубликования.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right"/>
      </w:pPr>
      <w:r>
        <w:t>Губернатор</w:t>
      </w:r>
    </w:p>
    <w:p w:rsidR="00470109" w:rsidRDefault="00470109">
      <w:pPr>
        <w:pStyle w:val="ConsPlusNormal"/>
        <w:jc w:val="right"/>
      </w:pPr>
      <w:r>
        <w:t>Ставропольского края</w:t>
      </w:r>
    </w:p>
    <w:p w:rsidR="00470109" w:rsidRDefault="00470109">
      <w:pPr>
        <w:pStyle w:val="ConsPlusNormal"/>
        <w:jc w:val="right"/>
      </w:pPr>
      <w:r>
        <w:t>В.В.ВЛАДИМИРОВ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right"/>
        <w:outlineLvl w:val="0"/>
      </w:pPr>
      <w:r>
        <w:t>Утверждено</w:t>
      </w:r>
    </w:p>
    <w:p w:rsidR="00470109" w:rsidRDefault="00470109">
      <w:pPr>
        <w:pStyle w:val="ConsPlusNormal"/>
        <w:jc w:val="right"/>
      </w:pPr>
      <w:r>
        <w:t>постановлением</w:t>
      </w:r>
    </w:p>
    <w:p w:rsidR="00470109" w:rsidRDefault="00470109">
      <w:pPr>
        <w:pStyle w:val="ConsPlusNormal"/>
        <w:jc w:val="right"/>
      </w:pPr>
      <w:r>
        <w:t>Губернатора Ставропольского края</w:t>
      </w:r>
    </w:p>
    <w:p w:rsidR="00470109" w:rsidRDefault="00470109">
      <w:pPr>
        <w:pStyle w:val="ConsPlusNormal"/>
        <w:jc w:val="right"/>
      </w:pPr>
      <w:r>
        <w:t>от 23 мая 2017 г. N 244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Title"/>
        <w:jc w:val="center"/>
      </w:pPr>
      <w:bookmarkStart w:id="0" w:name="P35"/>
      <w:bookmarkEnd w:id="0"/>
      <w:r>
        <w:t>ПОЛОЖЕНИЕ</w:t>
      </w:r>
    </w:p>
    <w:p w:rsidR="00470109" w:rsidRDefault="00470109">
      <w:pPr>
        <w:pStyle w:val="ConsPlusTitle"/>
        <w:jc w:val="center"/>
      </w:pPr>
      <w:r>
        <w:t>О ПОРЯДКЕ ПРИМЕНЕНИЯ ВЗЫСКАНИЙ ЗА НЕСОБЛЮДЕНИЕ</w:t>
      </w:r>
    </w:p>
    <w:p w:rsidR="00470109" w:rsidRDefault="00470109">
      <w:pPr>
        <w:pStyle w:val="ConsPlusTitle"/>
        <w:jc w:val="center"/>
      </w:pPr>
      <w:r>
        <w:t>МУНИЦИПАЛЬНЫМИ СЛУЖАЩИМИ МУНИЦИПАЛЬНОЙ СЛУЖБЫ</w:t>
      </w:r>
    </w:p>
    <w:p w:rsidR="00470109" w:rsidRDefault="00470109">
      <w:pPr>
        <w:pStyle w:val="ConsPlusTitle"/>
        <w:jc w:val="center"/>
      </w:pPr>
      <w:r>
        <w:t>В СТАВРОПОЛЬСКОМ КРАЕ ОГРАНИЧЕНИЙ И ЗАПРЕТОВ, ТРЕБОВАНИЙ</w:t>
      </w:r>
    </w:p>
    <w:p w:rsidR="00470109" w:rsidRDefault="00470109">
      <w:pPr>
        <w:pStyle w:val="ConsPlusTitle"/>
        <w:jc w:val="center"/>
      </w:pPr>
      <w:r>
        <w:t>О ПРЕДОТВРАЩЕНИИ ИЛИ ОБ УРЕГУЛИРОВАНИИ КОНФЛИКТА</w:t>
      </w:r>
    </w:p>
    <w:p w:rsidR="00470109" w:rsidRDefault="00470109">
      <w:pPr>
        <w:pStyle w:val="ConsPlusTitle"/>
        <w:jc w:val="center"/>
      </w:pPr>
      <w:r>
        <w:t>ИНТЕРЕСОВ И НЕИСПОЛНЕНИЕ ОБЯЗАННОСТЕЙ, УСТАНОВЛЕННЫХ</w:t>
      </w:r>
    </w:p>
    <w:p w:rsidR="00470109" w:rsidRDefault="00470109">
      <w:pPr>
        <w:pStyle w:val="ConsPlusTitle"/>
        <w:jc w:val="center"/>
      </w:pPr>
      <w:r>
        <w:t>В ЦЕЛЯХ ПРОТИВОДЕЙСТВИЯ КОРРУПЦИИ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Настоящее Положение определяет порядок и сроки применения взысканий за несоблюдение муниципальными служащими муниципальной службы в Ставропольском крае (далее - муниципальные служащие)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"</w:t>
      </w:r>
      <w:hyperlink r:id="rId8" w:history="1">
        <w:r>
          <w:rPr>
            <w:color w:val="0000FF"/>
          </w:rPr>
          <w:t>О муниципальной службе</w:t>
        </w:r>
      </w:hyperlink>
      <w:r>
        <w:t xml:space="preserve"> в Российской Федерации" (далее - Федеральный закон), "</w:t>
      </w:r>
      <w:hyperlink r:id="rId9" w:history="1">
        <w:r>
          <w:rPr>
            <w:color w:val="0000FF"/>
          </w:rPr>
          <w:t>О противодействии</w:t>
        </w:r>
      </w:hyperlink>
      <w:r>
        <w:t xml:space="preserve"> коррупции" и другими федеральными законами, в целях противодействия коррупции (далее - взыскание).</w:t>
      </w:r>
      <w:proofErr w:type="gramEnd"/>
    </w:p>
    <w:p w:rsidR="00470109" w:rsidRDefault="00470109">
      <w:pPr>
        <w:pStyle w:val="ConsPlusNonformat"/>
        <w:spacing w:before="200"/>
        <w:jc w:val="both"/>
      </w:pPr>
      <w:r>
        <w:t xml:space="preserve">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    2.  </w:t>
      </w:r>
      <w:proofErr w:type="gramStart"/>
      <w:r>
        <w:t xml:space="preserve">Взыскания,  предусмотренные  </w:t>
      </w:r>
      <w:hyperlink r:id="rId10" w:history="1">
        <w:r>
          <w:rPr>
            <w:color w:val="0000FF"/>
          </w:rPr>
          <w:t>статьями  14</w:t>
        </w:r>
      </w:hyperlink>
      <w:r>
        <w:t xml:space="preserve"> ,  </w:t>
      </w:r>
      <w:hyperlink r:id="rId11" w:history="1">
        <w:r>
          <w:rPr>
            <w:color w:val="0000FF"/>
          </w:rPr>
          <w:t>15</w:t>
        </w:r>
      </w:hyperlink>
      <w:r>
        <w:t xml:space="preserve">  и  </w:t>
      </w:r>
      <w:hyperlink r:id="rId12" w:history="1">
        <w:r>
          <w:rPr>
            <w:color w:val="0000FF"/>
          </w:rPr>
          <w:t>27</w:t>
        </w:r>
      </w:hyperlink>
      <w:r>
        <w:t xml:space="preserve"> Федерального</w:t>
      </w:r>
      <w:proofErr w:type="gramEnd"/>
    </w:p>
    <w:p w:rsidR="00470109" w:rsidRDefault="00470109">
      <w:pPr>
        <w:pStyle w:val="ConsPlusNonformat"/>
        <w:jc w:val="both"/>
      </w:pPr>
      <w:r>
        <w:t>закона, применяются представителем нанимателя (работодателем) на основании:</w:t>
      </w:r>
    </w:p>
    <w:p w:rsidR="00470109" w:rsidRDefault="00470109">
      <w:pPr>
        <w:pStyle w:val="ConsPlusNormal"/>
        <w:ind w:firstLine="540"/>
        <w:jc w:val="both"/>
      </w:pPr>
      <w:proofErr w:type="gramStart"/>
      <w:r>
        <w:t>1) доклада о результатах проверки достоверности и полноты сведений, представляемых муниципальными служащими, соблюдения ограничений и запретов, требований о предотвращении или об урегулировании конфликта интересов и исполнения ими обязанностей, установленных в целях противодействия коррупции, проведенной кадровой службой (специалистом, ответственным за работу по профилактике коррупционных и иных правонарушений) органа местного самоуправления муниципального образования Ставропольского края, отраслевого (функционального) или территориального органа местной администрации</w:t>
      </w:r>
      <w:proofErr w:type="gramEnd"/>
      <w:r>
        <w:t>, обладающего правом юридического лица (далее соответственно - доклад о результатах проверки, проверка, кадровая служба, орган местного самоуправления края);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 xml:space="preserve">2) рекомендации комиссии по соблюдению требований к служебному </w:t>
      </w:r>
      <w:r>
        <w:lastRenderedPageBreak/>
        <w:t>поведению и урегулированию конфликта интересов, образованной органом местного самоуправления края (далее - комиссия по урегулированию конфликта интересов), - в случае, если доклад о результатах проверки направлялся в комиссию по урегулированию конфликта интересов;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3) объяснений муниципального служащего - в случае, если объяснения представлялись в кадровую службу или комиссию по урегулированию конфликта интересов;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4) иных материалов.</w:t>
      </w:r>
    </w:p>
    <w:p w:rsidR="00470109" w:rsidRDefault="00470109">
      <w:pPr>
        <w:pStyle w:val="ConsPlusNonformat"/>
        <w:spacing w:before="200"/>
        <w:jc w:val="both"/>
      </w:pPr>
      <w:r>
        <w:t xml:space="preserve">                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    3.  При  применении  взысканий,  предусмотренных  </w:t>
      </w:r>
      <w:hyperlink r:id="rId13" w:history="1">
        <w:r>
          <w:rPr>
            <w:color w:val="0000FF"/>
          </w:rPr>
          <w:t>статьями 14</w:t>
        </w:r>
      </w:hyperlink>
      <w:r>
        <w:t xml:space="preserve"> , </w:t>
      </w:r>
      <w:hyperlink r:id="rId14" w:history="1">
        <w:r>
          <w:rPr>
            <w:color w:val="0000FF"/>
          </w:rPr>
          <w:t>15</w:t>
        </w:r>
      </w:hyperlink>
      <w:r>
        <w:t xml:space="preserve"> и </w:t>
      </w:r>
      <w:hyperlink r:id="rId15" w:history="1">
        <w:r>
          <w:rPr>
            <w:color w:val="0000FF"/>
          </w:rPr>
          <w:t>27</w:t>
        </w:r>
      </w:hyperlink>
    </w:p>
    <w:p w:rsidR="00470109" w:rsidRDefault="00470109">
      <w:pPr>
        <w:pStyle w:val="ConsPlusNonformat"/>
        <w:jc w:val="both"/>
      </w:pPr>
      <w:r>
        <w:t>Федерального закона, учитываются:</w:t>
      </w:r>
    </w:p>
    <w:p w:rsidR="00470109" w:rsidRDefault="00470109">
      <w:pPr>
        <w:pStyle w:val="ConsPlusNormal"/>
        <w:ind w:firstLine="540"/>
        <w:jc w:val="both"/>
      </w:pPr>
      <w:r>
        <w:t>1) характер совершенного муниципальным служащим коррупционного правонарушения и его тяжесть;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2) обстоятельства, при которых совершено коррупционное правонарушение;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3) соблюдение муниципальным служащим других ограничений и запретов, требований о предотвращении или об урегулировании конфликта интересов;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4) исполнение муниципальным служащим обязанностей, установленных в целях противодействия коррупции;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5) предшествующие результаты исполнения муниципальным служащим своих должностных обязанностей.</w:t>
      </w:r>
    </w:p>
    <w:p w:rsidR="00470109" w:rsidRDefault="00470109">
      <w:pPr>
        <w:pStyle w:val="ConsPlusNonformat"/>
        <w:spacing w:before="200"/>
        <w:jc w:val="both"/>
      </w:pPr>
      <w:r>
        <w:t xml:space="preserve">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    4.  </w:t>
      </w:r>
      <w:proofErr w:type="gramStart"/>
      <w:r>
        <w:t xml:space="preserve">Взыскания,  предусмотренные  </w:t>
      </w:r>
      <w:hyperlink r:id="rId16" w:history="1">
        <w:r>
          <w:rPr>
            <w:color w:val="0000FF"/>
          </w:rPr>
          <w:t>статьями  14</w:t>
        </w:r>
      </w:hyperlink>
      <w:r>
        <w:t xml:space="preserve"> ,  </w:t>
      </w:r>
      <w:hyperlink r:id="rId17" w:history="1">
        <w:r>
          <w:rPr>
            <w:color w:val="0000FF"/>
          </w:rPr>
          <w:t>15</w:t>
        </w:r>
      </w:hyperlink>
      <w:r>
        <w:t xml:space="preserve">  и  </w:t>
      </w:r>
      <w:hyperlink r:id="rId18" w:history="1">
        <w:r>
          <w:rPr>
            <w:color w:val="0000FF"/>
          </w:rPr>
          <w:t>27</w:t>
        </w:r>
      </w:hyperlink>
      <w:r>
        <w:t xml:space="preserve"> Федерального</w:t>
      </w:r>
      <w:proofErr w:type="gramEnd"/>
    </w:p>
    <w:p w:rsidR="00470109" w:rsidRDefault="00470109">
      <w:pPr>
        <w:pStyle w:val="ConsPlusNonformat"/>
        <w:jc w:val="both"/>
      </w:pPr>
      <w:r>
        <w:t>закона,  применяются  не  позднее 1 месяца со дня поступления представителю</w:t>
      </w:r>
    </w:p>
    <w:p w:rsidR="00470109" w:rsidRDefault="00470109">
      <w:pPr>
        <w:pStyle w:val="ConsPlusNonformat"/>
        <w:jc w:val="both"/>
      </w:pPr>
      <w:r>
        <w:t>нанимателя  информации  о  совершении муниципальным служащим коррупционного</w:t>
      </w:r>
    </w:p>
    <w:p w:rsidR="00470109" w:rsidRDefault="00470109">
      <w:pPr>
        <w:pStyle w:val="ConsPlusNonformat"/>
        <w:jc w:val="both"/>
      </w:pPr>
      <w:r>
        <w:t>правонарушения,    не    считая    периода   временной   нетрудоспособности</w:t>
      </w:r>
    </w:p>
    <w:p w:rsidR="00470109" w:rsidRDefault="00470109">
      <w:pPr>
        <w:pStyle w:val="ConsPlusNonformat"/>
        <w:jc w:val="both"/>
      </w:pPr>
      <w:r>
        <w:t>муниципального  служащего,  пребывания  его  в  отпуске, других случаев его</w:t>
      </w:r>
    </w:p>
    <w:p w:rsidR="00470109" w:rsidRDefault="00470109">
      <w:pPr>
        <w:pStyle w:val="ConsPlusNonformat"/>
        <w:jc w:val="both"/>
      </w:pPr>
      <w:r>
        <w:t>отсутствия  на  службе по уважительным причинам, а также времени проведения</w:t>
      </w:r>
    </w:p>
    <w:p w:rsidR="00470109" w:rsidRDefault="00470109">
      <w:pPr>
        <w:pStyle w:val="ConsPlusNonformat"/>
        <w:jc w:val="both"/>
      </w:pPr>
      <w:r>
        <w:t>проверки и рассмотрения ее материалов комиссией по урегулированию конфликта</w:t>
      </w:r>
    </w:p>
    <w:p w:rsidR="00470109" w:rsidRDefault="00470109">
      <w:pPr>
        <w:pStyle w:val="ConsPlusNonformat"/>
        <w:jc w:val="both"/>
      </w:pPr>
      <w:r>
        <w:t>интересов.</w:t>
      </w:r>
    </w:p>
    <w:p w:rsidR="00470109" w:rsidRDefault="00470109">
      <w:pPr>
        <w:pStyle w:val="ConsPlusNormal"/>
        <w:ind w:firstLine="540"/>
        <w:jc w:val="both"/>
      </w:pPr>
      <w:r>
        <w:t>При этом взыскание должно быть применено не позднее 6 месяцев со дня поступления информации о совершении муниципальным служащим коррупционного правонарушения.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5. Взыскание в виде замечания может быть применено к муниципальному служащему при малозначительности совершенного им коррупционного правонарушения на основании рекомендации комиссии по урегулированию конфликта интересов.</w:t>
      </w:r>
    </w:p>
    <w:p w:rsidR="00470109" w:rsidRDefault="00470109">
      <w:pPr>
        <w:pStyle w:val="ConsPlusNormal"/>
        <w:spacing w:before="280"/>
        <w:ind w:firstLine="540"/>
        <w:jc w:val="both"/>
      </w:pPr>
      <w:r>
        <w:t>6. За каждый дисциплинарный проступок к муниципальному служащему может быть применено только 1 дисциплинарное взыскание.</w:t>
      </w:r>
    </w:p>
    <w:p w:rsidR="00470109" w:rsidRDefault="00470109">
      <w:pPr>
        <w:pStyle w:val="ConsPlusNonformat"/>
        <w:spacing w:before="200"/>
        <w:jc w:val="both"/>
      </w:pPr>
      <w:r>
        <w:lastRenderedPageBreak/>
        <w:t xml:space="preserve">    7.  В  акте  о применении к муниципальному служащему взыскания в случае</w:t>
      </w:r>
    </w:p>
    <w:p w:rsidR="00470109" w:rsidRDefault="00470109">
      <w:pPr>
        <w:pStyle w:val="ConsPlusNonformat"/>
        <w:jc w:val="both"/>
      </w:pPr>
      <w:r>
        <w:t>совершения им коррупционного правонарушения в качестве основания применения</w:t>
      </w:r>
    </w:p>
    <w:p w:rsidR="00470109" w:rsidRDefault="00470109">
      <w:pPr>
        <w:pStyle w:val="ConsPlusNonformat"/>
        <w:jc w:val="both"/>
      </w:pPr>
      <w:r>
        <w:t xml:space="preserve">  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взыскания указывается </w:t>
      </w:r>
      <w:hyperlink r:id="rId19" w:history="1">
        <w:r>
          <w:rPr>
            <w:color w:val="0000FF"/>
          </w:rPr>
          <w:t>часть 1</w:t>
        </w:r>
      </w:hyperlink>
      <w:r>
        <w:t xml:space="preserve"> или </w:t>
      </w:r>
      <w:hyperlink r:id="rId20" w:history="1">
        <w:r>
          <w:rPr>
            <w:color w:val="0000FF"/>
          </w:rPr>
          <w:t>часть 2 статьи 27</w:t>
        </w:r>
      </w:hyperlink>
      <w:r>
        <w:t xml:space="preserve">  Федерального закона.</w:t>
      </w:r>
    </w:p>
    <w:p w:rsidR="00470109" w:rsidRDefault="00470109">
      <w:pPr>
        <w:pStyle w:val="ConsPlusNormal"/>
        <w:ind w:firstLine="540"/>
        <w:jc w:val="both"/>
      </w:pPr>
      <w:r>
        <w:t xml:space="preserve">8. </w:t>
      </w:r>
      <w:proofErr w:type="gramStart"/>
      <w:r>
        <w:t>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копия акта об отказе в применении к муниципальному служащему взыскания с указанием мотивов вручается муниципальному служащему под расписку в течение 5 рабочих дней со дня издания такого акта и приобщается к личному делу муниципального служащего.</w:t>
      </w:r>
      <w:proofErr w:type="gramEnd"/>
    </w:p>
    <w:p w:rsidR="00470109" w:rsidRDefault="00470109">
      <w:pPr>
        <w:pStyle w:val="ConsPlusNormal"/>
        <w:spacing w:before="280"/>
        <w:ind w:firstLine="540"/>
        <w:jc w:val="both"/>
      </w:pPr>
      <w:r>
        <w:t>9. Муниципальный служащий вправе обжаловать взыскание в письменной форме в комиссию органа местного самоуправления края по трудовым спорам или в суд.</w:t>
      </w:r>
    </w:p>
    <w:p w:rsidR="00470109" w:rsidRDefault="00470109">
      <w:pPr>
        <w:pStyle w:val="ConsPlusNonformat"/>
        <w:spacing w:before="200"/>
        <w:jc w:val="both"/>
      </w:pPr>
      <w:r>
        <w:t xml:space="preserve">    10.  Если  в  течение  1 года со дня применения взыскания </w:t>
      </w:r>
      <w:proofErr w:type="gramStart"/>
      <w:r>
        <w:t>муниципальный</w:t>
      </w:r>
      <w:proofErr w:type="gramEnd"/>
    </w:p>
    <w:p w:rsidR="00470109" w:rsidRDefault="00470109">
      <w:pPr>
        <w:pStyle w:val="ConsPlusNonformat"/>
        <w:jc w:val="both"/>
      </w:pPr>
      <w:r>
        <w:t>служащий  не  был  подвергнут  дисциплинарному  взысканию, предусмотренному</w:t>
      </w:r>
    </w:p>
    <w:p w:rsidR="00470109" w:rsidRDefault="00470109">
      <w:pPr>
        <w:pStyle w:val="ConsPlusNonformat"/>
        <w:jc w:val="both"/>
      </w:pPr>
      <w:hyperlink r:id="rId21" w:history="1">
        <w:r>
          <w:rPr>
            <w:color w:val="0000FF"/>
          </w:rPr>
          <w:t>пунктами  1</w:t>
        </w:r>
      </w:hyperlink>
      <w:r>
        <w:t xml:space="preserve"> и </w:t>
      </w:r>
      <w:hyperlink r:id="rId22" w:history="1">
        <w:r>
          <w:rPr>
            <w:color w:val="0000FF"/>
          </w:rPr>
          <w:t>2 части 1 статьи 27</w:t>
        </w:r>
      </w:hyperlink>
      <w:r>
        <w:t xml:space="preserve"> Федерального закона, или взысканию в виде</w:t>
      </w:r>
    </w:p>
    <w:p w:rsidR="00470109" w:rsidRDefault="00470109">
      <w:pPr>
        <w:pStyle w:val="ConsPlusNonformat"/>
        <w:jc w:val="both"/>
      </w:pPr>
      <w:r>
        <w:t xml:space="preserve">                                                             1</w:t>
      </w:r>
    </w:p>
    <w:p w:rsidR="00470109" w:rsidRDefault="00470109">
      <w:pPr>
        <w:pStyle w:val="ConsPlusNonformat"/>
        <w:jc w:val="both"/>
      </w:pPr>
      <w:r>
        <w:t xml:space="preserve">замечания  или  выговора, </w:t>
      </w:r>
      <w:proofErr w:type="gramStart"/>
      <w:r>
        <w:t>предусмотренному</w:t>
      </w:r>
      <w:proofErr w:type="gramEnd"/>
      <w:r>
        <w:t xml:space="preserve"> </w:t>
      </w:r>
      <w:hyperlink r:id="rId23" w:history="1">
        <w:r>
          <w:rPr>
            <w:color w:val="0000FF"/>
          </w:rPr>
          <w:t>частью 1 статьи 27</w:t>
        </w:r>
      </w:hyperlink>
      <w:r>
        <w:t xml:space="preserve">  Федерального</w:t>
      </w:r>
    </w:p>
    <w:p w:rsidR="00470109" w:rsidRDefault="00470109">
      <w:pPr>
        <w:pStyle w:val="ConsPlusNonformat"/>
        <w:jc w:val="both"/>
      </w:pPr>
      <w:r>
        <w:t>закона, он считается не имеющим взыскания.</w:t>
      </w: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jc w:val="both"/>
      </w:pPr>
    </w:p>
    <w:p w:rsidR="00470109" w:rsidRDefault="004701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93EC0" w:rsidRDefault="00293EC0"/>
    <w:sectPr w:rsidR="00293EC0" w:rsidSect="00677FBD">
      <w:pgSz w:w="11905" w:h="16838" w:code="9"/>
      <w:pgMar w:top="1134" w:right="567" w:bottom="1134" w:left="1985" w:header="397" w:footer="397" w:gutter="0"/>
      <w:cols w:space="708"/>
      <w:noEndnote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470109"/>
    <w:rsid w:val="00001289"/>
    <w:rsid w:val="0011381A"/>
    <w:rsid w:val="00293EC0"/>
    <w:rsid w:val="00367BAA"/>
    <w:rsid w:val="003D178E"/>
    <w:rsid w:val="003E6EB3"/>
    <w:rsid w:val="00436617"/>
    <w:rsid w:val="00470109"/>
    <w:rsid w:val="004B2D01"/>
    <w:rsid w:val="00504660"/>
    <w:rsid w:val="005378FC"/>
    <w:rsid w:val="005430EC"/>
    <w:rsid w:val="005B0633"/>
    <w:rsid w:val="006D0011"/>
    <w:rsid w:val="006D4135"/>
    <w:rsid w:val="008C54A9"/>
    <w:rsid w:val="00A17741"/>
    <w:rsid w:val="00AA5D8F"/>
    <w:rsid w:val="00B152F1"/>
    <w:rsid w:val="00BF3295"/>
    <w:rsid w:val="00CE16A6"/>
    <w:rsid w:val="00DC0DE9"/>
    <w:rsid w:val="00E2727B"/>
    <w:rsid w:val="00E93DFA"/>
    <w:rsid w:val="00EA13D9"/>
    <w:rsid w:val="00EE7E9D"/>
    <w:rsid w:val="00F4163D"/>
    <w:rsid w:val="00F92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70109"/>
    <w:pPr>
      <w:widowControl w:val="0"/>
      <w:autoSpaceDE w:val="0"/>
      <w:autoSpaceDN w:val="0"/>
    </w:pPr>
    <w:rPr>
      <w:rFonts w:eastAsia="Times New Roman"/>
      <w:szCs w:val="20"/>
      <w:lang w:eastAsia="ru-RU"/>
    </w:rPr>
  </w:style>
  <w:style w:type="paragraph" w:customStyle="1" w:styleId="ConsPlusNonformat">
    <w:name w:val="ConsPlusNonformat"/>
    <w:rsid w:val="00470109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70109"/>
    <w:pPr>
      <w:widowControl w:val="0"/>
      <w:autoSpaceDE w:val="0"/>
      <w:autoSpaceDN w:val="0"/>
    </w:pPr>
    <w:rPr>
      <w:rFonts w:eastAsia="Times New Roman"/>
      <w:b/>
      <w:szCs w:val="20"/>
      <w:lang w:eastAsia="ru-RU"/>
    </w:rPr>
  </w:style>
  <w:style w:type="paragraph" w:customStyle="1" w:styleId="ConsPlusTitlePage">
    <w:name w:val="ConsPlusTitlePage"/>
    <w:rsid w:val="00470109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EEED830E2A29D6D3D23B86A97CC285D6FCC22D9A6B4CC0F1F099B3321DD5FE8C6C1D3A2f73EG" TargetMode="External"/><Relationship Id="rId13" Type="http://schemas.openxmlformats.org/officeDocument/2006/relationships/hyperlink" Target="consultantplus://offline/ref=7EEED830E2A29D6D3D23B86A97CC285D6FCC22D9A6B4CC0F1F099B3321DD5FE8C6C1D3A07D17B526f933G" TargetMode="External"/><Relationship Id="rId18" Type="http://schemas.openxmlformats.org/officeDocument/2006/relationships/hyperlink" Target="consultantplus://offline/ref=7EEED830E2A29D6D3D23B86A97CC285D6FCC22D9A6B4CC0F1F099B3321DD5FE8C6C1D3A07D17B52Cf93BG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7EEED830E2A29D6D3D23B86A97CC285D6FCC22D9A6B4CC0F1F099B3321DD5FE8C6C1D3A07D17B52Cf939G" TargetMode="External"/><Relationship Id="rId7" Type="http://schemas.openxmlformats.org/officeDocument/2006/relationships/hyperlink" Target="consultantplus://offline/ref=7EEED830E2A29D6D3D23A66781A076576BC778D6A7B0C15E40559D647E8D59BD86f831G" TargetMode="External"/><Relationship Id="rId12" Type="http://schemas.openxmlformats.org/officeDocument/2006/relationships/hyperlink" Target="consultantplus://offline/ref=7EEED830E2A29D6D3D23B86A97CC285D6FCC22D9A6B4CC0F1F099B3321DD5FE8C6C1D3A07D17B52Cf93BG" TargetMode="External"/><Relationship Id="rId17" Type="http://schemas.openxmlformats.org/officeDocument/2006/relationships/hyperlink" Target="consultantplus://offline/ref=7EEED830E2A29D6D3D23B86A97CC285D6FCC22D9A6B4CC0F1F099B3321DD5FE8C6C1D3A5f73CG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EEED830E2A29D6D3D23B86A97CC285D6FCC22D9A6B4CC0F1F099B3321DD5FE8C6C1D3A07D17B526f933G" TargetMode="External"/><Relationship Id="rId20" Type="http://schemas.openxmlformats.org/officeDocument/2006/relationships/hyperlink" Target="consultantplus://offline/ref=7EEED830E2A29D6D3D23B86A97CC285D6FCC22D9A6B4CC0F1F099B3321DD5FE8C6C1D3A2f73F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EEED830E2A29D6D3D23B86A97CC285D6FCC22D9A6B4CC0F1F099B3321DD5FE8C6C1D3A5f73DG" TargetMode="External"/><Relationship Id="rId11" Type="http://schemas.openxmlformats.org/officeDocument/2006/relationships/hyperlink" Target="consultantplus://offline/ref=7EEED830E2A29D6D3D23B86A97CC285D6FCC22D9A6B4CC0F1F099B3321DD5FE8C6C1D3A5f73CG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7EEED830E2A29D6D3D23B86A97CC285D6FCC22D9A6B4CC0F1F099B3321DD5FE8C6C1D3A2f73EG" TargetMode="External"/><Relationship Id="rId15" Type="http://schemas.openxmlformats.org/officeDocument/2006/relationships/hyperlink" Target="consultantplus://offline/ref=7EEED830E2A29D6D3D23B86A97CC285D6FCC22D9A6B4CC0F1F099B3321DD5FE8C6C1D3A07D17B52Cf93BG" TargetMode="External"/><Relationship Id="rId23" Type="http://schemas.openxmlformats.org/officeDocument/2006/relationships/hyperlink" Target="consultantplus://offline/ref=7EEED830E2A29D6D3D23B86A97CC285D6FCC22D9A6B4CC0F1F099B3321DD5FE8C6C1D3A2f73CG" TargetMode="External"/><Relationship Id="rId10" Type="http://schemas.openxmlformats.org/officeDocument/2006/relationships/hyperlink" Target="consultantplus://offline/ref=7EEED830E2A29D6D3D23B86A97CC285D6FCC22D9A6B4CC0F1F099B3321DD5FE8C6C1D3A07D17B526f933G" TargetMode="External"/><Relationship Id="rId19" Type="http://schemas.openxmlformats.org/officeDocument/2006/relationships/hyperlink" Target="consultantplus://offline/ref=7EEED830E2A29D6D3D23B86A97CC285D6FCC22D9A6B4CC0F1F099B3321DD5FE8C6C1D3A2f73CG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EEED830E2A29D6D3D23B86A97CC285D6FCC22D9A6B6CC0F1F099B3321DD5FE8C6C1D3A07D17B72Ff932G" TargetMode="External"/><Relationship Id="rId14" Type="http://schemas.openxmlformats.org/officeDocument/2006/relationships/hyperlink" Target="consultantplus://offline/ref=7EEED830E2A29D6D3D23B86A97CC285D6FCC22D9A6B4CC0F1F099B3321DD5FE8C6C1D3A5f73CG" TargetMode="External"/><Relationship Id="rId22" Type="http://schemas.openxmlformats.org/officeDocument/2006/relationships/hyperlink" Target="consultantplus://offline/ref=7EEED830E2A29D6D3D23B86A97CC285D6FCC22D9A6B4CC0F1F099B3321DD5FE8C6C1D3A07D17B52Cf93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1421</Words>
  <Characters>8101</Characters>
  <Application>Microsoft Office Word</Application>
  <DocSecurity>0</DocSecurity>
  <Lines>67</Lines>
  <Paragraphs>19</Paragraphs>
  <ScaleCrop>false</ScaleCrop>
  <Company>Microsoft</Company>
  <LinksUpToDate>false</LinksUpToDate>
  <CharactersWithSpaces>9503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2018-08-20T06:55:00Z</dcterms:created>
  <dcterms:modified xsi:type="dcterms:W3CDTF">2018-08-20T06:56:00Z</dcterms:modified>
</cp:coreProperties>
</file>