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7F2DF" w14:textId="77777777" w:rsidR="001002FD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14:paraId="155D0857" w14:textId="77777777" w:rsidR="001002FD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2D15B558" w14:textId="77777777" w:rsidR="001002FD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</w:p>
    <w:p w14:paraId="34DAAC3D" w14:textId="77777777" w:rsidR="001002FD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</w:t>
      </w:r>
    </w:p>
    <w:p w14:paraId="440E6DA3" w14:textId="77777777" w:rsidR="001002FD" w:rsidRPr="00514A7E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 w:rsidRPr="00514A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____________</w:t>
      </w:r>
    </w:p>
    <w:p w14:paraId="7890D902" w14:textId="77777777" w:rsidR="001002FD" w:rsidRDefault="001002FD" w:rsidP="001002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FB96D8" w14:textId="4D2028C5" w:rsidR="00E611EC" w:rsidRDefault="00E611EC" w:rsidP="00E611EC">
      <w:pPr>
        <w:pStyle w:val="ConsPlusNormal"/>
        <w:jc w:val="center"/>
        <w:rPr>
          <w:b/>
          <w:szCs w:val="28"/>
        </w:rPr>
      </w:pPr>
      <w:r w:rsidRPr="005112EB">
        <w:rPr>
          <w:szCs w:val="28"/>
        </w:rPr>
        <w:t>ПОРЯДОК</w:t>
      </w:r>
    </w:p>
    <w:p w14:paraId="1F985303" w14:textId="10CCFC66" w:rsidR="00E611EC" w:rsidRPr="003C1D5F" w:rsidRDefault="00E611EC" w:rsidP="00E611EC">
      <w:pPr>
        <w:pStyle w:val="ConsPlusNormal"/>
        <w:jc w:val="both"/>
      </w:pPr>
      <w:r w:rsidRPr="005112EB">
        <w:rPr>
          <w:szCs w:val="28"/>
        </w:rPr>
        <w:t xml:space="preserve">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</w:t>
      </w:r>
      <w:r w:rsidRPr="003C1D5F">
        <w:rPr>
          <w:szCs w:val="28"/>
        </w:rPr>
        <w:t>коррупции</w:t>
      </w:r>
      <w:r w:rsidRPr="003C1D5F">
        <w:rPr>
          <w:b/>
          <w:szCs w:val="28"/>
        </w:rPr>
        <w:t xml:space="preserve"> </w:t>
      </w:r>
      <w:r w:rsidRPr="003C1D5F">
        <w:rPr>
          <w:szCs w:val="28"/>
        </w:rPr>
        <w:t>муниципальными служащими администрации города-курорта Кисловодска</w:t>
      </w:r>
    </w:p>
    <w:p w14:paraId="14A9B720" w14:textId="77777777" w:rsidR="00E611EC" w:rsidRPr="003C1D5F" w:rsidRDefault="00E611EC" w:rsidP="001002FD">
      <w:pPr>
        <w:pStyle w:val="ConsPlusNormal"/>
        <w:ind w:firstLine="540"/>
        <w:jc w:val="both"/>
      </w:pPr>
    </w:p>
    <w:p w14:paraId="62D001E1" w14:textId="3937E52D" w:rsidR="00E611EC" w:rsidRPr="003C1D5F" w:rsidRDefault="003C1D5F" w:rsidP="003C1D5F">
      <w:pPr>
        <w:pStyle w:val="ConsPlusNormal"/>
        <w:tabs>
          <w:tab w:val="left" w:pos="993"/>
        </w:tabs>
        <w:ind w:firstLine="709"/>
        <w:jc w:val="both"/>
        <w:rPr>
          <w:highlight w:val="green"/>
        </w:rPr>
      </w:pPr>
      <w:r>
        <w:rPr>
          <w:szCs w:val="28"/>
        </w:rPr>
        <w:t xml:space="preserve">1. </w:t>
      </w:r>
      <w:r w:rsidR="001002FD" w:rsidRPr="003C1D5F">
        <w:rPr>
          <w:szCs w:val="28"/>
        </w:rPr>
        <w:t>Настоящ</w:t>
      </w:r>
      <w:r w:rsidR="00E611EC" w:rsidRPr="003C1D5F">
        <w:rPr>
          <w:szCs w:val="28"/>
        </w:rPr>
        <w:t>ий</w:t>
      </w:r>
      <w:r w:rsidR="001002FD" w:rsidRPr="003C1D5F">
        <w:rPr>
          <w:szCs w:val="28"/>
        </w:rPr>
        <w:t xml:space="preserve"> </w:t>
      </w:r>
      <w:r w:rsidR="00E611EC" w:rsidRPr="003C1D5F">
        <w:rPr>
          <w:szCs w:val="28"/>
        </w:rPr>
        <w:t>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E611EC" w:rsidRPr="003C1D5F">
        <w:rPr>
          <w:b/>
          <w:szCs w:val="28"/>
        </w:rPr>
        <w:t xml:space="preserve"> </w:t>
      </w:r>
      <w:r w:rsidR="00E611EC" w:rsidRPr="003C1D5F">
        <w:rPr>
          <w:szCs w:val="28"/>
        </w:rPr>
        <w:t xml:space="preserve">муниципальными служащими администрации города-курорта Кисловодска (далее </w:t>
      </w:r>
      <w:r w:rsidR="00725AE0" w:rsidRPr="003C1D5F">
        <w:rPr>
          <w:szCs w:val="28"/>
        </w:rPr>
        <w:t>–</w:t>
      </w:r>
      <w:r w:rsidR="00E611EC" w:rsidRPr="003C1D5F">
        <w:rPr>
          <w:szCs w:val="28"/>
        </w:rPr>
        <w:t xml:space="preserve"> </w:t>
      </w:r>
      <w:r w:rsidR="00725AE0" w:rsidRPr="003C1D5F">
        <w:rPr>
          <w:szCs w:val="28"/>
        </w:rPr>
        <w:t xml:space="preserve">Порядок, </w:t>
      </w:r>
      <w:r w:rsidR="00E611EC" w:rsidRPr="003C1D5F">
        <w:rPr>
          <w:szCs w:val="28"/>
        </w:rPr>
        <w:t>муниципальные служащие</w:t>
      </w:r>
      <w:r w:rsidR="00725AE0" w:rsidRPr="003C1D5F">
        <w:rPr>
          <w:szCs w:val="28"/>
        </w:rPr>
        <w:t xml:space="preserve"> соответственно</w:t>
      </w:r>
      <w:r w:rsidR="00E611EC" w:rsidRPr="003C1D5F">
        <w:rPr>
          <w:szCs w:val="28"/>
        </w:rPr>
        <w:t>)</w:t>
      </w:r>
      <w:r w:rsidRPr="003C1D5F">
        <w:rPr>
          <w:szCs w:val="28"/>
        </w:rPr>
        <w:t xml:space="preserve"> </w:t>
      </w:r>
      <w:r w:rsidR="00725AE0" w:rsidRPr="003C1D5F">
        <w:rPr>
          <w:szCs w:val="28"/>
        </w:rPr>
        <w:t xml:space="preserve">определяет порядок и сроки применения взысканий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от 2 марта 2007 года № 25-ФЗ </w:t>
      </w:r>
      <w:r w:rsidRPr="003C1D5F">
        <w:rPr>
          <w:szCs w:val="28"/>
        </w:rPr>
        <w:t xml:space="preserve">             </w:t>
      </w:r>
      <w:r w:rsidR="00725AE0" w:rsidRPr="003C1D5F">
        <w:rPr>
          <w:szCs w:val="28"/>
        </w:rPr>
        <w:t>«О муниципальной службе в Российской Федерации» (далее - Федеральный закон), от 25 декабря 2008 года № 273-ФЗ «О противодействии коррупции» и другими федеральными законами, в целях противодействия коррупции (далее - взыскание).</w:t>
      </w:r>
    </w:p>
    <w:p w14:paraId="05AE9AF8" w14:textId="11A8DA08" w:rsidR="001002FD" w:rsidRDefault="001002FD" w:rsidP="001002FD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2. Взыскания, предусмотренные </w:t>
      </w:r>
      <w:hyperlink r:id="rId7" w:history="1">
        <w:r w:rsidRPr="00954D4F"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  <w:r w:rsidR="00725AE0" w:rsidRPr="00954D4F">
          <w:rPr>
            <w:rFonts w:ascii="Times New Roman" w:hAnsi="Times New Roman" w:cs="Times New Roman"/>
            <w:sz w:val="28"/>
            <w:szCs w:val="28"/>
          </w:rPr>
          <w:t>14</w:t>
        </w:r>
        <w:r w:rsidR="00725AE0" w:rsidRPr="00954D4F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54D4F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954D4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 Федерального закона, применяются представителем нанимателя (ра</w:t>
      </w:r>
      <w:r w:rsidRPr="002E0EAF">
        <w:rPr>
          <w:rFonts w:ascii="Times New Roman" w:hAnsi="Times New Roman" w:cs="Times New Roman"/>
          <w:sz w:val="28"/>
          <w:szCs w:val="28"/>
        </w:rPr>
        <w:t>ботодателем) на основании:</w:t>
      </w:r>
    </w:p>
    <w:p w14:paraId="167BCBAD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1) доклада о результатах проверки достоверности и полноты сведений, представляемых муниципальными служащими, соблюдения ограничений и запретов, требований о предотвращении или об урегулировании конфликта интересов и исполнения ими обязанностей, установленных в целях противодействия коррупции, проведенной кадровой службой (специалистом, ответственным за работу по профилактике коррупционных и иных правонарушений) администрации города-курорта Кисловодска, (далее соответственно - доклад о результатах проверки, проверка);</w:t>
      </w:r>
    </w:p>
    <w:p w14:paraId="26416C70" w14:textId="0F61F4F6" w:rsidR="001002FD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2) рекомендации комиссии администрации города-курорта Кисловодска по соблюдению требований к служебному поведению муниципальных служащих и урегулированию конфликта интересов (далее - комиссия по урегулированию конфликта интересов), - в случае, если доклад о результатах проверки направлялся в комиссию по урегулированию конфликта интересов;</w:t>
      </w:r>
    </w:p>
    <w:p w14:paraId="132C10E1" w14:textId="3D4CEAF4" w:rsidR="00954D4F" w:rsidRPr="00954D4F" w:rsidRDefault="00954D4F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3) </w:t>
      </w:r>
      <w:r w:rsidRPr="00954D4F">
        <w:rPr>
          <w:szCs w:val="28"/>
        </w:rPr>
        <w:t>доклада кадровой службы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36E9CE31" w14:textId="2A8544F8" w:rsidR="001002FD" w:rsidRPr="002E0EAF" w:rsidRDefault="003C1D5F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>
        <w:rPr>
          <w:szCs w:val="28"/>
        </w:rPr>
        <w:t>4</w:t>
      </w:r>
      <w:r w:rsidR="001002FD" w:rsidRPr="002E0EAF">
        <w:rPr>
          <w:szCs w:val="28"/>
        </w:rPr>
        <w:t>) объяснений муниципального служащего - в случае, если объяснения представлялись в кадровую службу или комиссию по урегулированию конфликта интересов;</w:t>
      </w:r>
    </w:p>
    <w:p w14:paraId="42980EE8" w14:textId="668DCC92" w:rsidR="001002FD" w:rsidRDefault="003C1D5F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>
        <w:rPr>
          <w:szCs w:val="28"/>
        </w:rPr>
        <w:t>5</w:t>
      </w:r>
      <w:r w:rsidR="001002FD" w:rsidRPr="002E0EAF">
        <w:rPr>
          <w:szCs w:val="28"/>
        </w:rPr>
        <w:t>) иных материалов.</w:t>
      </w:r>
    </w:p>
    <w:p w14:paraId="5E80C3B4" w14:textId="05EA393E" w:rsidR="001002FD" w:rsidRDefault="001002FD" w:rsidP="001002FD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3. При применении </w:t>
      </w:r>
      <w:r w:rsidRPr="00954D4F">
        <w:rPr>
          <w:rFonts w:ascii="Times New Roman" w:hAnsi="Times New Roman" w:cs="Times New Roman"/>
          <w:sz w:val="28"/>
          <w:szCs w:val="28"/>
        </w:rPr>
        <w:t xml:space="preserve">взысканий, предусмотренных </w:t>
      </w:r>
      <w:hyperlink r:id="rId10" w:history="1">
        <w:r w:rsidRPr="00954D4F"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  <w:r w:rsidR="00954D4F" w:rsidRPr="00954D4F">
          <w:rPr>
            <w:rFonts w:ascii="Times New Roman" w:hAnsi="Times New Roman" w:cs="Times New Roman"/>
            <w:sz w:val="28"/>
            <w:szCs w:val="28"/>
          </w:rPr>
          <w:t>14</w:t>
        </w:r>
        <w:r w:rsidR="00954D4F" w:rsidRPr="00954D4F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="00954D4F" w:rsidRPr="00954D4F">
          <w:rPr>
            <w:rFonts w:ascii="Times New Roman" w:hAnsi="Times New Roman" w:cs="Times New Roman"/>
            <w:sz w:val="28"/>
            <w:szCs w:val="28"/>
          </w:rPr>
          <w:t>,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954D4F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954D4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954D4F">
        <w:rPr>
          <w:rFonts w:ascii="Times New Roman" w:hAnsi="Times New Roman" w:cs="Times New Roman"/>
          <w:sz w:val="28"/>
          <w:szCs w:val="28"/>
        </w:rPr>
        <w:t xml:space="preserve"> Федерального закона, учитываются:</w:t>
      </w:r>
    </w:p>
    <w:p w14:paraId="6DEED1C1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1) характер совершенного муниципальным служащим коррупционного правонарушения и его тяжесть;</w:t>
      </w:r>
    </w:p>
    <w:p w14:paraId="7DF1D63D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2) обстоятельства, при которых совершено коррупционное правонарушение;</w:t>
      </w:r>
    </w:p>
    <w:p w14:paraId="41B4EF8D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3) соблюдение муниципальным служащим других ограничений и запретов, требований о предотвращении или об урегулировании конфликта интересов;</w:t>
      </w:r>
    </w:p>
    <w:p w14:paraId="5556C4C5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4) исполнение муниципальным служащим обязанностей, установленных в целях противодействия коррупции;</w:t>
      </w:r>
    </w:p>
    <w:p w14:paraId="7CC79D84" w14:textId="77777777" w:rsidR="001002FD" w:rsidRPr="002E0EAF" w:rsidRDefault="001002FD" w:rsidP="003C1D5F">
      <w:pPr>
        <w:pStyle w:val="ConsPlusNormal"/>
        <w:spacing w:line="252" w:lineRule="auto"/>
        <w:ind w:firstLine="851"/>
        <w:jc w:val="both"/>
        <w:rPr>
          <w:szCs w:val="28"/>
        </w:rPr>
      </w:pPr>
      <w:r w:rsidRPr="002E0EAF">
        <w:rPr>
          <w:szCs w:val="28"/>
        </w:rPr>
        <w:t>5) предшествующие результаты исполнения муниципальным служащим своих должностных обязанностей.</w:t>
      </w:r>
    </w:p>
    <w:p w14:paraId="0F308637" w14:textId="6CD33E49" w:rsidR="001A17C7" w:rsidRPr="000A2BAC" w:rsidRDefault="001A17C7" w:rsidP="00954D4F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954D4F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4. Взыскания, предусмотренные статьями 14</w:t>
      </w:r>
      <w:r w:rsidRPr="00954D4F">
        <w:rPr>
          <w:rFonts w:ascii="Times New Roman" w:hAnsi="Times New Roman" w:cs="Times New Roman"/>
          <w:b w:val="0"/>
          <w:bCs w:val="0"/>
          <w:kern w:val="0"/>
          <w:sz w:val="28"/>
          <w:szCs w:val="28"/>
          <w:vertAlign w:val="superscript"/>
        </w:rPr>
        <w:t>1</w:t>
      </w:r>
      <w:r w:rsidRPr="00954D4F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, 15 и 27 Федерального закона,  применяются  не позднее 6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30010E63" w14:textId="77777777" w:rsidR="00954D4F" w:rsidRDefault="001002FD" w:rsidP="001002FD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5. Взыскание в виде замечания может быть применено к муниципальному служащему при малозначительности совершенного им коррупционного правонарушения</w:t>
      </w:r>
      <w:r w:rsidR="00954D4F">
        <w:rPr>
          <w:szCs w:val="28"/>
        </w:rPr>
        <w:t>.</w:t>
      </w:r>
    </w:p>
    <w:p w14:paraId="19AA7B50" w14:textId="14F4A50B" w:rsidR="001002FD" w:rsidRPr="002E0EAF" w:rsidRDefault="001002FD" w:rsidP="001002FD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6. За кажд</w:t>
      </w:r>
      <w:r w:rsidR="00954D4F">
        <w:rPr>
          <w:szCs w:val="28"/>
        </w:rPr>
        <w:t>ое коррупционное правонарушение к муниципальному служащему может быть применено только 1 взыскание.</w:t>
      </w:r>
      <w:r w:rsidRPr="002E0EAF">
        <w:rPr>
          <w:szCs w:val="28"/>
        </w:rPr>
        <w:t xml:space="preserve"> </w:t>
      </w:r>
    </w:p>
    <w:p w14:paraId="3C4964DC" w14:textId="79E44B28" w:rsidR="001002FD" w:rsidRPr="002E0EAF" w:rsidRDefault="001002FD" w:rsidP="001002FD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7.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3" w:history="1">
        <w:r w:rsidRPr="002E0EAF">
          <w:rPr>
            <w:rFonts w:ascii="Times New Roman" w:hAnsi="Times New Roman" w:cs="Times New Roman"/>
            <w:sz w:val="28"/>
            <w:szCs w:val="28"/>
          </w:rPr>
          <w:t>часть 1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4" w:history="1">
        <w:r w:rsidRPr="002E0EAF">
          <w:rPr>
            <w:rFonts w:ascii="Times New Roman" w:hAnsi="Times New Roman" w:cs="Times New Roman"/>
            <w:sz w:val="28"/>
            <w:szCs w:val="28"/>
          </w:rPr>
          <w:t xml:space="preserve">часть 2 статьи </w:t>
        </w:r>
        <w:r w:rsidR="003C1D5F">
          <w:rPr>
            <w:rFonts w:ascii="Times New Roman" w:hAnsi="Times New Roman" w:cs="Times New Roman"/>
            <w:sz w:val="28"/>
            <w:szCs w:val="28"/>
          </w:rPr>
          <w:t xml:space="preserve">                                  </w:t>
        </w:r>
        <w:r w:rsidRPr="002E0EA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="00566326" w:rsidRPr="005663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66AF199F" w14:textId="77777777" w:rsidR="001002FD" w:rsidRPr="002E0EAF" w:rsidRDefault="001002FD" w:rsidP="001002FD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 xml:space="preserve">8.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копия акта об отказе в применении к муниципальному служащему взыскания с указанием мотивов вручается </w:t>
      </w:r>
      <w:r w:rsidRPr="002E0EAF">
        <w:rPr>
          <w:szCs w:val="28"/>
        </w:rPr>
        <w:lastRenderedPageBreak/>
        <w:t>муниципальному служащему под расписку в течение 5 рабочих дней со дня издания такого акта и приобщается к личному делу муниципального служащего.</w:t>
      </w:r>
    </w:p>
    <w:p w14:paraId="6676D076" w14:textId="77777777" w:rsidR="001002FD" w:rsidRDefault="001002FD" w:rsidP="001002FD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9. Муниципальный служащий вправе обжаловать взыскание в письменной форме в комиссию органа местного самоуправления края по трудовым спорам или в суд.</w:t>
      </w:r>
    </w:p>
    <w:p w14:paraId="5A878F8F" w14:textId="1D0C2319" w:rsidR="001002FD" w:rsidRDefault="001002FD" w:rsidP="001002FD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10. Если в течение 1 года со дня применения взыскания муниципальный служащий не был подвергнут дисциплинарному взысканию, предусмотренному </w:t>
      </w:r>
      <w:hyperlink r:id="rId15" w:history="1">
        <w:r w:rsidRPr="002E0EAF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2E0EAF">
          <w:rPr>
            <w:rFonts w:ascii="Times New Roman" w:hAnsi="Times New Roman" w:cs="Times New Roman"/>
            <w:sz w:val="28"/>
            <w:szCs w:val="28"/>
          </w:rPr>
          <w:t>2 части 1 статьи 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 закона, или взысканию в виде замечания или выговора, предусмотренному </w:t>
      </w:r>
      <w:hyperlink r:id="rId17" w:history="1">
        <w:r w:rsidRPr="002E0EAF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3C1D5F">
          <w:rPr>
            <w:rFonts w:ascii="Times New Roman" w:hAnsi="Times New Roman" w:cs="Times New Roman"/>
            <w:sz w:val="28"/>
            <w:szCs w:val="28"/>
          </w:rPr>
          <w:t xml:space="preserve">                 </w:t>
        </w:r>
        <w:r w:rsidRPr="002E0EAF">
          <w:rPr>
            <w:rFonts w:ascii="Times New Roman" w:hAnsi="Times New Roman" w:cs="Times New Roman"/>
            <w:sz w:val="28"/>
            <w:szCs w:val="28"/>
          </w:rPr>
          <w:t>1 статьи 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 закона, он считается не имеющим взыскания.</w:t>
      </w:r>
    </w:p>
    <w:p w14:paraId="1D9B4E46" w14:textId="77777777" w:rsidR="001002FD" w:rsidRPr="002E0EAF" w:rsidRDefault="001002FD" w:rsidP="001002FD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6876D" w14:textId="77777777" w:rsidR="001002FD" w:rsidRPr="009022C0" w:rsidRDefault="001002FD" w:rsidP="001002FD">
      <w:pPr>
        <w:pStyle w:val="ConsPlusNormal"/>
        <w:ind w:firstLine="709"/>
        <w:jc w:val="both"/>
      </w:pPr>
    </w:p>
    <w:tbl>
      <w:tblPr>
        <w:tblStyle w:val="a3"/>
        <w:tblpPr w:leftFromText="180" w:rightFromText="180" w:vertAnchor="text" w:horzAnchor="margin" w:tblpY="-9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126"/>
        <w:gridCol w:w="2727"/>
      </w:tblGrid>
      <w:tr w:rsidR="001002FD" w14:paraId="33C7EE01" w14:textId="77777777" w:rsidTr="003C1D5F">
        <w:tc>
          <w:tcPr>
            <w:tcW w:w="4503" w:type="dxa"/>
          </w:tcPr>
          <w:p w14:paraId="7D56630B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AAF">
              <w:rPr>
                <w:rFonts w:ascii="Times New Roman" w:eastAsia="Times New Roman" w:hAnsi="Times New Roman"/>
                <w:sz w:val="28"/>
                <w:szCs w:val="28"/>
              </w:rPr>
              <w:t xml:space="preserve">Управляющий делами </w:t>
            </w:r>
            <w:r w:rsidRPr="00883AAF">
              <w:rPr>
                <w:rFonts w:ascii="Times New Roman" w:hAnsi="Times New Roman"/>
                <w:sz w:val="28"/>
                <w:szCs w:val="28"/>
              </w:rPr>
              <w:t>администрации города-курорта</w:t>
            </w:r>
          </w:p>
        </w:tc>
        <w:tc>
          <w:tcPr>
            <w:tcW w:w="2126" w:type="dxa"/>
          </w:tcPr>
          <w:p w14:paraId="7622A643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14:paraId="2A514F8D" w14:textId="77777777" w:rsidR="001002FD" w:rsidRPr="00883AAF" w:rsidRDefault="001002FD" w:rsidP="003C1D5F">
            <w:pPr>
              <w:spacing w:after="0" w:line="216" w:lineRule="auto"/>
              <w:ind w:right="-7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65ADC4" w14:textId="77777777" w:rsidR="001002FD" w:rsidRPr="00883AAF" w:rsidRDefault="001002FD" w:rsidP="003C1D5F">
            <w:pPr>
              <w:spacing w:after="0" w:line="216" w:lineRule="auto"/>
              <w:ind w:right="-73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AAF">
              <w:rPr>
                <w:rFonts w:ascii="Times New Roman" w:hAnsi="Times New Roman"/>
                <w:sz w:val="28"/>
                <w:szCs w:val="28"/>
              </w:rPr>
              <w:t>Г.Л. Рубцова</w:t>
            </w:r>
          </w:p>
        </w:tc>
      </w:tr>
      <w:tr w:rsidR="001002FD" w:rsidRPr="00C154FC" w14:paraId="4098CE31" w14:textId="77777777" w:rsidTr="003C1D5F">
        <w:tc>
          <w:tcPr>
            <w:tcW w:w="4503" w:type="dxa"/>
          </w:tcPr>
          <w:p w14:paraId="18025FE0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E24E11A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727" w:type="dxa"/>
          </w:tcPr>
          <w:p w14:paraId="57DC7C49" w14:textId="77777777" w:rsidR="001002FD" w:rsidRPr="00883AAF" w:rsidRDefault="001002FD" w:rsidP="003C1D5F">
            <w:pPr>
              <w:spacing w:after="0" w:line="216" w:lineRule="auto"/>
              <w:ind w:right="-73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1002FD" w14:paraId="23437B60" w14:textId="77777777" w:rsidTr="003C1D5F">
        <w:tc>
          <w:tcPr>
            <w:tcW w:w="4503" w:type="dxa"/>
          </w:tcPr>
          <w:p w14:paraId="412B0731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AAF">
              <w:rPr>
                <w:rFonts w:ascii="Times New Roman" w:eastAsia="Times New Roman" w:hAnsi="Times New Roman"/>
                <w:sz w:val="28"/>
                <w:szCs w:val="28"/>
              </w:rPr>
              <w:t>Заведующий отделом кадров администрации города-курорта</w:t>
            </w:r>
          </w:p>
        </w:tc>
        <w:tc>
          <w:tcPr>
            <w:tcW w:w="2126" w:type="dxa"/>
          </w:tcPr>
          <w:p w14:paraId="2ABFB107" w14:textId="77777777" w:rsidR="001002FD" w:rsidRPr="00883AAF" w:rsidRDefault="001002FD" w:rsidP="003C1D5F">
            <w:pPr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27" w:type="dxa"/>
          </w:tcPr>
          <w:p w14:paraId="16F7254C" w14:textId="77777777" w:rsidR="001002FD" w:rsidRPr="00883AAF" w:rsidRDefault="001002FD" w:rsidP="003C1D5F">
            <w:pPr>
              <w:spacing w:after="0" w:line="216" w:lineRule="auto"/>
              <w:ind w:right="-73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25EA097" w14:textId="77777777" w:rsidR="001002FD" w:rsidRPr="00883AAF" w:rsidRDefault="001002FD" w:rsidP="003C1D5F">
            <w:pPr>
              <w:spacing w:after="0" w:line="216" w:lineRule="auto"/>
              <w:ind w:right="-73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AAF">
              <w:rPr>
                <w:rFonts w:ascii="Times New Roman" w:eastAsia="Times New Roman" w:hAnsi="Times New Roman"/>
                <w:sz w:val="28"/>
                <w:szCs w:val="28"/>
              </w:rPr>
              <w:t>А.В. Демидов</w:t>
            </w:r>
          </w:p>
        </w:tc>
      </w:tr>
    </w:tbl>
    <w:p w14:paraId="4920B525" w14:textId="77777777" w:rsidR="003C4887" w:rsidRDefault="003C4887"/>
    <w:sectPr w:rsidR="003C4887" w:rsidSect="00380CFA">
      <w:headerReference w:type="default" r:id="rId18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BD415" w14:textId="77777777" w:rsidR="00380CFA" w:rsidRDefault="00380CFA" w:rsidP="00380CFA">
      <w:pPr>
        <w:spacing w:after="0" w:line="240" w:lineRule="auto"/>
      </w:pPr>
      <w:r>
        <w:separator/>
      </w:r>
    </w:p>
  </w:endnote>
  <w:endnote w:type="continuationSeparator" w:id="0">
    <w:p w14:paraId="4A820786" w14:textId="77777777" w:rsidR="00380CFA" w:rsidRDefault="00380CFA" w:rsidP="0038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E81AE" w14:textId="77777777" w:rsidR="00380CFA" w:rsidRDefault="00380CFA" w:rsidP="00380CFA">
      <w:pPr>
        <w:spacing w:after="0" w:line="240" w:lineRule="auto"/>
      </w:pPr>
      <w:r>
        <w:separator/>
      </w:r>
    </w:p>
  </w:footnote>
  <w:footnote w:type="continuationSeparator" w:id="0">
    <w:p w14:paraId="23130256" w14:textId="77777777" w:rsidR="00380CFA" w:rsidRDefault="00380CFA" w:rsidP="0038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343964"/>
      <w:docPartObj>
        <w:docPartGallery w:val="Page Numbers (Top of Page)"/>
        <w:docPartUnique/>
      </w:docPartObj>
    </w:sdtPr>
    <w:sdtEndPr/>
    <w:sdtContent>
      <w:p w14:paraId="54AF7521" w14:textId="56413264" w:rsidR="00380CFA" w:rsidRDefault="00380C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B917C5" w14:textId="77777777" w:rsidR="00380CFA" w:rsidRDefault="00380C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3173A"/>
    <w:multiLevelType w:val="hybridMultilevel"/>
    <w:tmpl w:val="803E47D6"/>
    <w:lvl w:ilvl="0" w:tplc="0419000F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DF4691D"/>
    <w:multiLevelType w:val="hybridMultilevel"/>
    <w:tmpl w:val="D4CC1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74BAE"/>
    <w:multiLevelType w:val="hybridMultilevel"/>
    <w:tmpl w:val="87904A54"/>
    <w:lvl w:ilvl="0" w:tplc="9C0CE3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18273F"/>
    <w:multiLevelType w:val="hybridMultilevel"/>
    <w:tmpl w:val="006C6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D0267"/>
    <w:multiLevelType w:val="hybridMultilevel"/>
    <w:tmpl w:val="26F8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F6497"/>
    <w:multiLevelType w:val="hybridMultilevel"/>
    <w:tmpl w:val="ABEE4FDC"/>
    <w:lvl w:ilvl="0" w:tplc="6C520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7300708">
    <w:abstractNumId w:val="5"/>
  </w:num>
  <w:num w:numId="2" w16cid:durableId="1494444374">
    <w:abstractNumId w:val="2"/>
  </w:num>
  <w:num w:numId="3" w16cid:durableId="449206519">
    <w:abstractNumId w:val="0"/>
  </w:num>
  <w:num w:numId="4" w16cid:durableId="1808469588">
    <w:abstractNumId w:val="1"/>
  </w:num>
  <w:num w:numId="5" w16cid:durableId="1650666505">
    <w:abstractNumId w:val="4"/>
  </w:num>
  <w:num w:numId="6" w16cid:durableId="914166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2FD"/>
    <w:rsid w:val="001002FD"/>
    <w:rsid w:val="0011194A"/>
    <w:rsid w:val="001A17C7"/>
    <w:rsid w:val="002E1FB0"/>
    <w:rsid w:val="00380CFA"/>
    <w:rsid w:val="003C1D5F"/>
    <w:rsid w:val="003C4887"/>
    <w:rsid w:val="00566326"/>
    <w:rsid w:val="00725AE0"/>
    <w:rsid w:val="008F4B7F"/>
    <w:rsid w:val="00954D4F"/>
    <w:rsid w:val="00A27BDC"/>
    <w:rsid w:val="00D40DF4"/>
    <w:rsid w:val="00E6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A5EB0"/>
  <w15:chartTrackingRefBased/>
  <w15:docId w15:val="{126A9ABE-721A-4F52-827F-9C411CBD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2FD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A17C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02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1002FD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1002FD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1002FD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A17C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99"/>
    <w:qFormat/>
    <w:rsid w:val="001A17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8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0CFA"/>
    <w:rPr>
      <w:rFonts w:ascii="Calibri" w:eastAsia="Calibri" w:hAnsi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38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0CFA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7E04AF1BF1F0BBD1D0BFF155140AF223019AB21218D9521A94093BCCCB338810AF06DCVBh2P" TargetMode="External"/><Relationship Id="rId13" Type="http://schemas.openxmlformats.org/officeDocument/2006/relationships/hyperlink" Target="consultantplus://offline/ref=F77E04AF1BF1F0BBD1D0BFF155140AF223019AB21218D9521A94093BCCCB338810AF06DBVBh2P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7E04AF1BF1F0BBD1D0BFF155140AF223019AB21218D9521A94093BCCCB338810AF06D9B3661446V0h7P" TargetMode="External"/><Relationship Id="rId12" Type="http://schemas.openxmlformats.org/officeDocument/2006/relationships/hyperlink" Target="consultantplus://offline/ref=F77E04AF1BF1F0BBD1D0BFF155140AF223019AB21218D9521A94093BCCCB338810AF06D9B366144CV0hFP" TargetMode="External"/><Relationship Id="rId17" Type="http://schemas.openxmlformats.org/officeDocument/2006/relationships/hyperlink" Target="consultantplus://offline/ref=F77E04AF1BF1F0BBD1D0BFF155140AF223019AB21218D9521A94093BCCCB338810AF06DBVBh2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77E04AF1BF1F0BBD1D0BFF155140AF223019AB21218D9521A94093BCCCB338810AF06D9B366144CV0hAP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77E04AF1BF1F0BBD1D0BFF155140AF223019AB21218D9521A94093BCCCB338810AF06DCVBh2P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77E04AF1BF1F0BBD1D0BFF155140AF223019AB21218D9521A94093BCCCB338810AF06D9B366144CV0hDP" TargetMode="External"/><Relationship Id="rId10" Type="http://schemas.openxmlformats.org/officeDocument/2006/relationships/hyperlink" Target="consultantplus://offline/ref=F77E04AF1BF1F0BBD1D0BFF155140AF223019AB21218D9521A94093BCCCB338810AF06D9B3661446V0h7P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7E04AF1BF1F0BBD1D0BFF155140AF223019AB21218D9521A94093BCCCB338810AF06D9B366144CV0hFP" TargetMode="External"/><Relationship Id="rId14" Type="http://schemas.openxmlformats.org/officeDocument/2006/relationships/hyperlink" Target="consultantplus://offline/ref=F77E04AF1BF1F0BBD1D0BFF155140AF223019AB21218D9521A94093BCCCB338810AF06DBVBh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6</cp:revision>
  <cp:lastPrinted>2022-11-02T15:18:00Z</cp:lastPrinted>
  <dcterms:created xsi:type="dcterms:W3CDTF">2022-11-02T07:38:00Z</dcterms:created>
  <dcterms:modified xsi:type="dcterms:W3CDTF">2022-11-09T05:38:00Z</dcterms:modified>
</cp:coreProperties>
</file>