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9B8" w:rsidRPr="00EA69B8" w:rsidRDefault="006A533A" w:rsidP="006A533A">
      <w:pPr>
        <w:ind w:firstLine="4962"/>
        <w:jc w:val="left"/>
        <w:rPr>
          <w:color w:val="000000"/>
          <w:szCs w:val="29"/>
        </w:rPr>
      </w:pPr>
      <w:r>
        <w:rPr>
          <w:color w:val="000000"/>
          <w:szCs w:val="29"/>
        </w:rPr>
        <w:t xml:space="preserve">     </w:t>
      </w:r>
      <w:r w:rsidR="00EA69B8" w:rsidRPr="00EA69B8">
        <w:rPr>
          <w:color w:val="000000"/>
          <w:szCs w:val="29"/>
        </w:rPr>
        <w:t xml:space="preserve">Приложение </w:t>
      </w:r>
      <w:r w:rsidR="00622768">
        <w:rPr>
          <w:color w:val="000000"/>
          <w:szCs w:val="29"/>
        </w:rPr>
        <w:t>3</w:t>
      </w:r>
      <w:r w:rsidR="00EA69B8" w:rsidRPr="00EA69B8">
        <w:rPr>
          <w:color w:val="000000"/>
          <w:szCs w:val="29"/>
        </w:rPr>
        <w:t xml:space="preserve"> </w:t>
      </w:r>
    </w:p>
    <w:p w:rsidR="00EA69B8" w:rsidRPr="00EA69B8" w:rsidRDefault="006A533A" w:rsidP="006A533A">
      <w:pPr>
        <w:ind w:firstLine="4962"/>
        <w:jc w:val="left"/>
        <w:rPr>
          <w:color w:val="000000"/>
          <w:szCs w:val="29"/>
        </w:rPr>
      </w:pPr>
      <w:r>
        <w:rPr>
          <w:color w:val="000000"/>
          <w:szCs w:val="29"/>
        </w:rPr>
        <w:t xml:space="preserve">     </w:t>
      </w:r>
      <w:r w:rsidR="00EA69B8" w:rsidRPr="00EA69B8">
        <w:rPr>
          <w:color w:val="000000"/>
          <w:szCs w:val="29"/>
        </w:rPr>
        <w:t xml:space="preserve">к постановлению администрации </w:t>
      </w:r>
    </w:p>
    <w:p w:rsidR="00EA69B8" w:rsidRPr="00EA69B8" w:rsidRDefault="006A533A" w:rsidP="006A533A">
      <w:pPr>
        <w:ind w:firstLine="4962"/>
        <w:jc w:val="left"/>
        <w:rPr>
          <w:color w:val="000000"/>
          <w:szCs w:val="29"/>
        </w:rPr>
      </w:pPr>
      <w:r>
        <w:rPr>
          <w:color w:val="000000"/>
          <w:szCs w:val="29"/>
        </w:rPr>
        <w:t xml:space="preserve">     </w:t>
      </w:r>
      <w:r w:rsidR="00EA69B8" w:rsidRPr="00EA69B8">
        <w:rPr>
          <w:color w:val="000000"/>
          <w:szCs w:val="29"/>
        </w:rPr>
        <w:t>города-курорта Кисловодска</w:t>
      </w:r>
    </w:p>
    <w:p w:rsidR="00EA69B8" w:rsidRDefault="006A533A" w:rsidP="006A533A">
      <w:pPr>
        <w:ind w:left="-108" w:firstLine="4962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EA69B8" w:rsidRPr="00EA69B8">
        <w:rPr>
          <w:color w:val="000000"/>
          <w:szCs w:val="28"/>
        </w:rPr>
        <w:t xml:space="preserve">от </w:t>
      </w:r>
      <w:r w:rsidR="00EA69B8">
        <w:rPr>
          <w:color w:val="000000"/>
          <w:szCs w:val="28"/>
        </w:rPr>
        <w:t>_______________</w:t>
      </w:r>
    </w:p>
    <w:p w:rsidR="00EA69B8" w:rsidRPr="00EA69B8" w:rsidRDefault="006A533A" w:rsidP="006A533A">
      <w:pPr>
        <w:ind w:left="-108" w:firstLine="4962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EA69B8" w:rsidRPr="00EA69B8">
        <w:rPr>
          <w:color w:val="000000"/>
          <w:szCs w:val="28"/>
        </w:rPr>
        <w:t>№</w:t>
      </w:r>
      <w:r w:rsidR="00EA69B8">
        <w:rPr>
          <w:color w:val="000000"/>
          <w:szCs w:val="28"/>
        </w:rPr>
        <w:t>_______________</w:t>
      </w:r>
      <w:r w:rsidR="00EA69B8" w:rsidRPr="00EA69B8">
        <w:rPr>
          <w:color w:val="000000"/>
          <w:szCs w:val="28"/>
        </w:rPr>
        <w:t xml:space="preserve"> </w:t>
      </w:r>
    </w:p>
    <w:p w:rsidR="00EA69B8" w:rsidRDefault="00EA69B8" w:rsidP="00622768">
      <w:pPr>
        <w:tabs>
          <w:tab w:val="left" w:pos="709"/>
        </w:tabs>
        <w:spacing w:line="240" w:lineRule="auto"/>
        <w:ind w:left="10773"/>
        <w:jc w:val="right"/>
        <w:rPr>
          <w:rFonts w:cs="Times New Roman"/>
          <w:szCs w:val="28"/>
        </w:rPr>
      </w:pPr>
    </w:p>
    <w:p w:rsidR="00622768" w:rsidRPr="00622768" w:rsidRDefault="00622768" w:rsidP="00622768">
      <w:pPr>
        <w:tabs>
          <w:tab w:val="left" w:pos="709"/>
        </w:tabs>
        <w:spacing w:line="240" w:lineRule="auto"/>
        <w:ind w:left="10773"/>
        <w:jc w:val="right"/>
        <w:rPr>
          <w:rFonts w:cs="Times New Roman"/>
          <w:szCs w:val="28"/>
        </w:rPr>
      </w:pPr>
    </w:p>
    <w:p w:rsidR="00622768" w:rsidRPr="00622768" w:rsidRDefault="00622768" w:rsidP="00622768">
      <w:pPr>
        <w:spacing w:line="240" w:lineRule="auto"/>
        <w:jc w:val="center"/>
        <w:rPr>
          <w:rFonts w:eastAsia="Calibri" w:cs="Times New Roman"/>
          <w:iCs/>
          <w:caps/>
          <w:szCs w:val="28"/>
          <w:lang w:eastAsia="en-US"/>
        </w:rPr>
      </w:pPr>
      <w:r w:rsidRPr="00622768">
        <w:rPr>
          <w:rFonts w:eastAsia="Calibri" w:cs="Times New Roman"/>
          <w:iCs/>
          <w:caps/>
          <w:szCs w:val="28"/>
          <w:lang w:eastAsia="en-US"/>
        </w:rPr>
        <w:t xml:space="preserve">Таблица показателей </w:t>
      </w:r>
    </w:p>
    <w:p w:rsidR="00622768" w:rsidRPr="00622768" w:rsidRDefault="00622768" w:rsidP="00622768">
      <w:pPr>
        <w:spacing w:line="240" w:lineRule="auto"/>
        <w:jc w:val="center"/>
        <w:rPr>
          <w:rFonts w:eastAsia="Calibri" w:cs="Times New Roman"/>
          <w:iCs/>
          <w:szCs w:val="28"/>
          <w:lang w:eastAsia="en-US"/>
        </w:rPr>
      </w:pPr>
      <w:r w:rsidRPr="00622768">
        <w:rPr>
          <w:rFonts w:eastAsia="Calibri" w:cs="Times New Roman"/>
          <w:iCs/>
          <w:szCs w:val="28"/>
          <w:lang w:eastAsia="en-US"/>
        </w:rPr>
        <w:t xml:space="preserve">эффективности реализации мероприятий, проводимых в рамках апробации механизмов организации оказания муниципальных услуг «Реализация дополнительных </w:t>
      </w:r>
      <w:proofErr w:type="spellStart"/>
      <w:r w:rsidRPr="00622768">
        <w:rPr>
          <w:rFonts w:eastAsia="Calibri" w:cs="Times New Roman"/>
          <w:iCs/>
          <w:szCs w:val="28"/>
          <w:lang w:eastAsia="en-US"/>
        </w:rPr>
        <w:t>общеразвивающих</w:t>
      </w:r>
      <w:proofErr w:type="spellEnd"/>
      <w:r w:rsidRPr="00622768">
        <w:rPr>
          <w:rFonts w:eastAsia="Calibri" w:cs="Times New Roman"/>
          <w:iCs/>
          <w:szCs w:val="28"/>
          <w:lang w:eastAsia="en-US"/>
        </w:rPr>
        <w:t xml:space="preserve"> программ»</w:t>
      </w:r>
      <w:r>
        <w:rPr>
          <w:rFonts w:eastAsia="Calibri" w:cs="Times New Roman"/>
          <w:iCs/>
          <w:szCs w:val="28"/>
          <w:lang w:eastAsia="en-US"/>
        </w:rPr>
        <w:t xml:space="preserve"> на территории </w:t>
      </w:r>
      <w:r>
        <w:rPr>
          <w:rFonts w:eastAsia="Calibri" w:cs="Times New Roman"/>
          <w:iCs/>
          <w:szCs w:val="28"/>
          <w:lang w:eastAsia="en-US"/>
        </w:rPr>
        <w:br/>
        <w:t>города-курорта Кисловодска</w:t>
      </w:r>
    </w:p>
    <w:p w:rsidR="00622768" w:rsidRPr="00551539" w:rsidRDefault="00622768" w:rsidP="00622768">
      <w:pPr>
        <w:spacing w:after="160" w:line="259" w:lineRule="auto"/>
        <w:jc w:val="left"/>
        <w:rPr>
          <w:rFonts w:eastAsia="Calibri" w:cs="Times New Roman"/>
          <w:sz w:val="20"/>
          <w:szCs w:val="24"/>
          <w:lang w:eastAsia="en-US"/>
        </w:rPr>
      </w:pPr>
    </w:p>
    <w:tbl>
      <w:tblPr>
        <w:tblStyle w:val="11"/>
        <w:tblW w:w="9356" w:type="dxa"/>
        <w:tblInd w:w="108" w:type="dxa"/>
        <w:tblLayout w:type="fixed"/>
        <w:tblLook w:val="04A0"/>
      </w:tblPr>
      <w:tblGrid>
        <w:gridCol w:w="567"/>
        <w:gridCol w:w="1276"/>
        <w:gridCol w:w="1701"/>
        <w:gridCol w:w="1985"/>
        <w:gridCol w:w="1559"/>
        <w:gridCol w:w="992"/>
        <w:gridCol w:w="1276"/>
      </w:tblGrid>
      <w:tr w:rsidR="00622768" w:rsidRPr="00551539" w:rsidTr="00622768">
        <w:trPr>
          <w:tblHeader/>
        </w:trPr>
        <w:tc>
          <w:tcPr>
            <w:tcW w:w="567" w:type="dxa"/>
          </w:tcPr>
          <w:p w:rsidR="00622768" w:rsidRPr="00622768" w:rsidRDefault="00622768" w:rsidP="00622768">
            <w:pPr>
              <w:spacing w:line="256" w:lineRule="auto"/>
              <w:ind w:right="52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ab/>
              <w:t xml:space="preserve">№ </w:t>
            </w:r>
            <w:proofErr w:type="spellStart"/>
            <w:proofErr w:type="gramStart"/>
            <w:r w:rsidRPr="00622768">
              <w:rPr>
                <w:rFonts w:eastAsia="Calibri" w:cs="Times New Roman"/>
                <w:szCs w:val="28"/>
                <w:lang w:eastAsia="en-US"/>
              </w:rPr>
              <w:t>п</w:t>
            </w:r>
            <w:proofErr w:type="spellEnd"/>
            <w:proofErr w:type="gramEnd"/>
            <w:r w:rsidRPr="00622768">
              <w:rPr>
                <w:rFonts w:eastAsia="Calibri" w:cs="Times New Roman"/>
                <w:szCs w:val="28"/>
                <w:lang w:eastAsia="en-US"/>
              </w:rPr>
              <w:t>/</w:t>
            </w:r>
            <w:proofErr w:type="spellStart"/>
            <w:r w:rsidRPr="00622768">
              <w:rPr>
                <w:rFonts w:eastAsia="Calibri" w:cs="Times New Roman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1276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Цель</w:t>
            </w: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Тип индикатора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Индикатор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Базовая величина</w:t>
            </w:r>
            <w:r w:rsidRPr="00622768">
              <w:rPr>
                <w:rFonts w:eastAsia="Calibri" w:cs="Times New Roman"/>
                <w:szCs w:val="28"/>
                <w:vertAlign w:val="superscript"/>
                <w:lang w:eastAsia="en-US"/>
              </w:rPr>
              <w:footnoteReference w:id="1"/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Целевой ориентир</w:t>
            </w:r>
            <w:r w:rsidRPr="00622768">
              <w:rPr>
                <w:rFonts w:eastAsia="Calibri" w:cs="Times New Roman"/>
                <w:szCs w:val="28"/>
                <w:vertAlign w:val="superscript"/>
                <w:lang w:eastAsia="en-US"/>
              </w:rPr>
              <w:footnoteReference w:id="2"/>
            </w:r>
          </w:p>
        </w:tc>
        <w:tc>
          <w:tcPr>
            <w:tcW w:w="1276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Ответственный исполнитель</w:t>
            </w:r>
          </w:p>
        </w:tc>
      </w:tr>
      <w:tr w:rsidR="00622768" w:rsidRPr="00551539" w:rsidTr="00622768">
        <w:tc>
          <w:tcPr>
            <w:tcW w:w="567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1</w:t>
            </w:r>
          </w:p>
        </w:tc>
        <w:tc>
          <w:tcPr>
            <w:tcW w:w="1276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2</w:t>
            </w: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3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4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5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6</w:t>
            </w:r>
          </w:p>
        </w:tc>
        <w:tc>
          <w:tcPr>
            <w:tcW w:w="1276" w:type="dxa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7</w:t>
            </w:r>
          </w:p>
        </w:tc>
      </w:tr>
      <w:tr w:rsidR="00622768" w:rsidRPr="00551539" w:rsidTr="00622768">
        <w:tc>
          <w:tcPr>
            <w:tcW w:w="567" w:type="dxa"/>
            <w:vMerge w:val="restart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1.</w:t>
            </w:r>
          </w:p>
        </w:tc>
        <w:tc>
          <w:tcPr>
            <w:tcW w:w="1276" w:type="dxa"/>
            <w:vMerge w:val="restart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Улучшение условий для оказания муниципальных услуг некоммерческими организациями </w:t>
            </w: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Процесс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Общее количество некоммерческих организаций, оказывающих муниципальные услуги в отраслях социальной сферы</w:t>
            </w:r>
            <w:r w:rsidRPr="00622768">
              <w:rPr>
                <w:rFonts w:eastAsia="Calibri" w:cs="Times New Roman"/>
                <w:szCs w:val="28"/>
                <w:vertAlign w:val="superscript"/>
                <w:lang w:eastAsia="en-US"/>
              </w:rPr>
              <w:footnoteReference w:id="3"/>
            </w:r>
            <w:r w:rsidRPr="00622768">
              <w:rPr>
                <w:rFonts w:eastAsia="Calibri" w:cs="Times New Roman"/>
                <w:szCs w:val="28"/>
                <w:lang w:eastAsia="en-US"/>
              </w:rPr>
              <w:t>, которым предоставляется муниципальна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я поддержка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br/>
              <w:t>(в том числе обучение, налоговые льготы и т.п.), единиц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BB33BB" w:rsidRDefault="00BB33BB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</w:t>
            </w:r>
            <w:r w:rsidR="006E10AC"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правле</w:t>
            </w:r>
            <w:proofErr w:type="spellEnd"/>
          </w:p>
          <w:p w:rsidR="00BB33BB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6E10AC" w:rsidRPr="00551539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lastRenderedPageBreak/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Промежуточный результат 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Общее количество некоммерческих организаций, оказывающих муниципальные услуги в социальной сфере, единиц 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Итоговый результат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Количество некоммерческих организаций, оказывающих муниципальные услуги в социальной сфере, выбранные для апробации </w:t>
            </w:r>
            <w:r w:rsidRPr="00622768">
              <w:rPr>
                <w:rFonts w:eastAsia="Times New Roman" w:cs="Times New Roman"/>
                <w:color w:val="000000"/>
                <w:szCs w:val="28"/>
                <w:lang w:eastAsia="en-US"/>
              </w:rPr>
              <w:t xml:space="preserve">механизмов организации оказания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муниципальных </w:t>
            </w:r>
            <w:r w:rsidRPr="00622768">
              <w:rPr>
                <w:rFonts w:eastAsia="Times New Roman" w:cs="Times New Roman"/>
                <w:color w:val="000000"/>
                <w:szCs w:val="28"/>
                <w:lang w:eastAsia="en-US"/>
              </w:rPr>
              <w:t xml:space="preserve">услуг в </w:t>
            </w:r>
            <w:r w:rsidRPr="00622768">
              <w:rPr>
                <w:rFonts w:eastAsia="Times New Roman" w:cs="Times New Roman"/>
                <w:color w:val="000000"/>
                <w:szCs w:val="28"/>
                <w:lang w:eastAsia="en-US"/>
              </w:rPr>
              <w:lastRenderedPageBreak/>
              <w:t xml:space="preserve">социальной сфере в соответствии с Федеральным законом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t>№ 189-ФЗ (далее – апробация), единиц</w:t>
            </w:r>
          </w:p>
        </w:tc>
        <w:tc>
          <w:tcPr>
            <w:tcW w:w="1559" w:type="dxa"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551539">
              <w:rPr>
                <w:rFonts w:eastAsia="Calibri" w:cs="Times New Roman"/>
                <w:sz w:val="20"/>
                <w:lang w:eastAsia="en-US"/>
              </w:rPr>
              <w:lastRenderedPageBreak/>
              <w:t xml:space="preserve">значение: </w:t>
            </w:r>
          </w:p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551539">
              <w:rPr>
                <w:rFonts w:eastAsia="Calibri" w:cs="Times New Roman"/>
                <w:sz w:val="20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551539">
              <w:rPr>
                <w:rFonts w:eastAsia="Calibri" w:cs="Times New Roman"/>
                <w:sz w:val="20"/>
                <w:lang w:eastAsia="en-US"/>
              </w:rPr>
              <w:t xml:space="preserve">значение: </w:t>
            </w:r>
          </w:p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  <w:r w:rsidRPr="00551539">
              <w:rPr>
                <w:rFonts w:eastAsia="Calibri" w:cs="Times New Roman"/>
                <w:sz w:val="20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lastRenderedPageBreak/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rPr>
          <w:trHeight w:val="970"/>
        </w:trPr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из них количество некоммерческих организаций, которым предоставляется муниципальная поддержка (в том числе обучение, налоговые льготы и т.п.), единиц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rPr>
          <w:trHeight w:val="581"/>
        </w:trPr>
        <w:tc>
          <w:tcPr>
            <w:tcW w:w="567" w:type="dxa"/>
            <w:vMerge w:val="restart"/>
          </w:tcPr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551539">
              <w:rPr>
                <w:rFonts w:eastAsia="Calibri" w:cs="Times New Roman"/>
                <w:sz w:val="20"/>
                <w:lang w:eastAsia="en-US"/>
              </w:rPr>
              <w:t>2.</w:t>
            </w:r>
          </w:p>
        </w:tc>
        <w:tc>
          <w:tcPr>
            <w:tcW w:w="1276" w:type="dxa"/>
            <w:vMerge w:val="restart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Усиление конкуренции при выборе негосударственных исполнителей </w:t>
            </w: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услуг </w:t>
            </w: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>Процесс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Уточнение/доработка актов органов местного самоуправления </w:t>
            </w:r>
            <w:r w:rsidRPr="00622768">
              <w:rPr>
                <w:rFonts w:eastAsia="Times New Roman" w:cs="Times New Roman"/>
                <w:color w:val="000000"/>
                <w:szCs w:val="28"/>
                <w:lang w:eastAsia="en-US"/>
              </w:rPr>
              <w:t>города-курорта Кисловодска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 предусмотренных Федеральным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законом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br/>
              <w:t>№ 189-ФЗ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BB33BB" w:rsidRDefault="00BB33BB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</w:t>
            </w:r>
            <w:r w:rsidR="006E10AC"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правле</w:t>
            </w:r>
            <w:proofErr w:type="spellEnd"/>
          </w:p>
          <w:p w:rsidR="00BB33BB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6E10AC" w:rsidRPr="00551539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Промежуточный результат 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Количество юридических лиц, индивидуальных предпринимателей, физических лиц – производителей товаров, работ, услуг, участвовавших в процедурах отбора исполнителей муниципальных услуг в социальной сфере (далее – исполнитель услуг) в целях оказания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муниципальных услуг в социальной сфере, выбранных для апробации 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из них количество юридических лиц, индивидуальных предпринимателей, физических лиц –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сертификатом, выбранных для апробации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6E10AC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Итоговый результат 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Доля юридических лиц, не являющихся государственными муниципальными учреждениями, индивидуальных предпринимателей, физических лиц – производителей товаров, работ, услуг, имеющих высокий уровень потенциала для конкуренции с муниципальными учреждениями при отборе исполнителей услуг в целях оказания муниципальных услуг в социальной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>сфере, выбранных для апробации в общем объеме организаций, оказывающих указанные услуги</w:t>
            </w:r>
          </w:p>
        </w:tc>
        <w:tc>
          <w:tcPr>
            <w:tcW w:w="1559" w:type="dxa"/>
          </w:tcPr>
          <w:p w:rsidR="00622768" w:rsidRPr="00BB33BB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BB33BB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BB33BB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BB33BB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BB33BB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BB33BB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BB33BB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BB33BB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 w:val="restart"/>
          </w:tcPr>
          <w:p w:rsidR="00622768" w:rsidRPr="006E10AC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1276" w:type="dxa"/>
            <w:vMerge w:val="restart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Увеличение охвата услугами/доступа к услугам </w:t>
            </w:r>
          </w:p>
        </w:tc>
        <w:tc>
          <w:tcPr>
            <w:tcW w:w="1701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Процесс</w:t>
            </w:r>
          </w:p>
        </w:tc>
        <w:tc>
          <w:tcPr>
            <w:tcW w:w="1985" w:type="dxa"/>
          </w:tcPr>
          <w:p w:rsidR="00622768" w:rsidRPr="006E10AC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BB33BB" w:rsidRDefault="00BB33BB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</w:t>
            </w:r>
            <w:r w:rsidR="006E10AC"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правле</w:t>
            </w:r>
            <w:proofErr w:type="spellEnd"/>
          </w:p>
          <w:p w:rsidR="00BB33BB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6E10AC" w:rsidRPr="00551539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rPr>
          <w:trHeight w:val="735"/>
        </w:trPr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Промежуточный результат 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Общее количество юридических лиц, индивидуальных предпринимателей, физических лиц – производителей товаров, работ, услуг,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>оказывающих муниципальные услуги в социальной сфере, выбранных для апробации, единиц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rPr>
          <w:trHeight w:val="735"/>
        </w:trPr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из них количество юридических лиц, не являющихся муниципальными учреждениями, индивидуальных предпринимателей, физических лиц – производителей товаров, работ, услуг,  единиц 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Итоговый результат 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Общее количество потребителей муниципальных услуг в социальной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сфере, выбранных для апробации, человек 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</w:t>
            </w:r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lastRenderedPageBreak/>
              <w:t>Кисловодска</w:t>
            </w:r>
          </w:p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Количество потребителей услуг, получивших муниципальную услугу в социальной сфере, выбранную для апробации, у исполнителей услуг, не являющихся муниципальными учреждениями, человек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 w:val="restart"/>
          </w:tcPr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4.</w:t>
            </w:r>
          </w:p>
        </w:tc>
        <w:tc>
          <w:tcPr>
            <w:tcW w:w="1276" w:type="dxa"/>
            <w:vMerge w:val="restart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Повышение качества оказанных услуг </w:t>
            </w: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Процесс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Определение стандартов (порядков) оказания муниципальных услуг в социальной сфере, выбранных для апробации, и минимальных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>требований к качеству их оказания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BB33BB" w:rsidRDefault="00BB33BB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</w:t>
            </w:r>
            <w:r w:rsidR="006E10AC"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правле</w:t>
            </w:r>
            <w:proofErr w:type="spellEnd"/>
          </w:p>
          <w:p w:rsidR="00BB33BB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6E10AC" w:rsidRPr="00551539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622768" w:rsidRDefault="00622768" w:rsidP="004F3433">
            <w:pPr>
              <w:spacing w:line="256" w:lineRule="auto"/>
              <w:jc w:val="center"/>
              <w:rPr>
                <w:rFonts w:eastAsia="Calibri" w:cs="Times New Roman"/>
                <w:szCs w:val="28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Процесс 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Создание системы мониторинга и оценки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br/>
              <w:t xml:space="preserve"> (в т.ч. информационной системы при наличии возможности) качества оказания муниципальных услуг в социальной сфере, выбранных для апробации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Процесс</w:t>
            </w:r>
          </w:p>
        </w:tc>
        <w:tc>
          <w:tcPr>
            <w:tcW w:w="1985" w:type="dxa"/>
          </w:tcPr>
          <w:p w:rsidR="00BB33BB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Наличие в органах местного самоуправления </w:t>
            </w:r>
            <w:r w:rsidRPr="00622768">
              <w:rPr>
                <w:rFonts w:eastAsia="Times New Roman" w:cs="Times New Roman"/>
                <w:color w:val="000000"/>
                <w:szCs w:val="28"/>
                <w:lang w:eastAsia="en-US"/>
              </w:rPr>
              <w:t>города-курорта Кисловодска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 </w:t>
            </w:r>
            <w:proofErr w:type="gramStart"/>
            <w:r w:rsidRPr="00622768">
              <w:rPr>
                <w:rFonts w:eastAsia="Calibri" w:cs="Times New Roman"/>
                <w:szCs w:val="28"/>
                <w:lang w:eastAsia="en-US"/>
              </w:rPr>
              <w:t>осуществляю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>щем</w:t>
            </w:r>
            <w:proofErr w:type="gramEnd"/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 регулирован</w:t>
            </w:r>
          </w:p>
          <w:p w:rsidR="00BB33BB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proofErr w:type="spellStart"/>
            <w:r w:rsidRPr="00622768">
              <w:rPr>
                <w:rFonts w:eastAsia="Calibri" w:cs="Times New Roman"/>
                <w:szCs w:val="28"/>
                <w:lang w:eastAsia="en-US"/>
              </w:rPr>
              <w:t>ие</w:t>
            </w:r>
            <w:proofErr w:type="spellEnd"/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 оказания </w:t>
            </w:r>
            <w:proofErr w:type="spellStart"/>
            <w:r w:rsidRPr="00622768">
              <w:rPr>
                <w:rFonts w:eastAsia="Calibri" w:cs="Times New Roman"/>
                <w:szCs w:val="28"/>
                <w:lang w:eastAsia="en-US"/>
              </w:rPr>
              <w:t>муниципаль</w:t>
            </w:r>
            <w:proofErr w:type="spellEnd"/>
          </w:p>
          <w:p w:rsidR="00BB33BB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proofErr w:type="spellStart"/>
            <w:r w:rsidRPr="00622768">
              <w:rPr>
                <w:rFonts w:eastAsia="Calibri" w:cs="Times New Roman"/>
                <w:szCs w:val="28"/>
                <w:lang w:eastAsia="en-US"/>
              </w:rPr>
              <w:t>ных</w:t>
            </w:r>
            <w:proofErr w:type="spellEnd"/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 услуг в социальной сфере, выбранных для апробации, </w:t>
            </w:r>
            <w:proofErr w:type="gramStart"/>
            <w:r w:rsidRPr="00622768">
              <w:rPr>
                <w:rFonts w:eastAsia="Calibri" w:cs="Times New Roman"/>
                <w:szCs w:val="28"/>
                <w:lang w:eastAsia="en-US"/>
              </w:rPr>
              <w:t>структурного</w:t>
            </w:r>
            <w:proofErr w:type="gramEnd"/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 подразделен</w:t>
            </w:r>
          </w:p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proofErr w:type="spellStart"/>
            <w:r w:rsidRPr="00622768">
              <w:rPr>
                <w:rFonts w:eastAsia="Calibri" w:cs="Times New Roman"/>
                <w:szCs w:val="28"/>
                <w:lang w:eastAsia="en-US"/>
              </w:rPr>
              <w:t>ия</w:t>
            </w:r>
            <w:proofErr w:type="spellEnd"/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, осуществляющего </w:t>
            </w:r>
            <w:proofErr w:type="spellStart"/>
            <w:r w:rsidRPr="00622768">
              <w:rPr>
                <w:rFonts w:eastAsia="Calibri" w:cs="Times New Roman"/>
                <w:szCs w:val="28"/>
                <w:lang w:eastAsia="en-US"/>
              </w:rPr>
              <w:t>мониториг</w:t>
            </w:r>
            <w:proofErr w:type="spellEnd"/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 оказания таких услуг в соответствии со стандартом (порядком) их оказания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br/>
              <w:t xml:space="preserve">(далее – структурное </w:t>
            </w:r>
            <w:proofErr w:type="gramStart"/>
            <w:r w:rsidRPr="00622768">
              <w:rPr>
                <w:rFonts w:eastAsia="Calibri" w:cs="Times New Roman"/>
                <w:szCs w:val="28"/>
                <w:lang w:eastAsia="en-US"/>
              </w:rPr>
              <w:t>подразделен</w:t>
            </w:r>
            <w:r w:rsidR="00BB33BB">
              <w:rPr>
                <w:rFonts w:eastAsia="Calibri" w:cs="Times New Roman"/>
                <w:szCs w:val="28"/>
                <w:lang w:eastAsia="en-US"/>
              </w:rPr>
              <w:br/>
            </w:r>
            <w:proofErr w:type="spellStart"/>
            <w:r w:rsidRPr="00622768">
              <w:rPr>
                <w:rFonts w:eastAsia="Calibri" w:cs="Times New Roman"/>
                <w:szCs w:val="28"/>
                <w:lang w:eastAsia="en-US"/>
              </w:rPr>
              <w:t>ие</w:t>
            </w:r>
            <w:proofErr w:type="spellEnd"/>
            <w:proofErr w:type="gramEnd"/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), а также перечня мероприятий по проведению указанного мониторинга и показателей реализации таких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>мероприятий (далее – чек-лист)</w:t>
            </w:r>
          </w:p>
        </w:tc>
        <w:tc>
          <w:tcPr>
            <w:tcW w:w="1559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lastRenderedPageBreak/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Промежуточный результат 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>Количество юридических лиц, индивидуальных предпринимателей, физических лиц – производите</w:t>
            </w:r>
            <w:r w:rsidR="00BB33BB">
              <w:rPr>
                <w:rFonts w:eastAsia="Calibri" w:cs="Times New Roman"/>
                <w:szCs w:val="28"/>
                <w:lang w:eastAsia="en-US"/>
              </w:rPr>
              <w:br/>
            </w: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лей товаров, работ, услуг, оказывающих муниципальные услуги в социальной сфере, выбранные для апробации, проводящих мониторинг оказания таких услуг в соответствии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>со стандартом (порядком) оказания муниципальных услуг в социальной сфере, единиц</w:t>
            </w:r>
          </w:p>
        </w:tc>
        <w:tc>
          <w:tcPr>
            <w:tcW w:w="1559" w:type="dxa"/>
          </w:tcPr>
          <w:p w:rsidR="00622768" w:rsidRPr="00BB33BB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BB33BB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BB33BB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BB33BB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BB33BB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BB33BB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BB33BB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BB33BB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701" w:type="dxa"/>
          </w:tcPr>
          <w:p w:rsidR="00622768" w:rsidRPr="00622768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Итоговый результат </w:t>
            </w:r>
          </w:p>
        </w:tc>
        <w:tc>
          <w:tcPr>
            <w:tcW w:w="1985" w:type="dxa"/>
          </w:tcPr>
          <w:p w:rsidR="00622768" w:rsidRPr="00622768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22768">
              <w:rPr>
                <w:rFonts w:eastAsia="Calibri" w:cs="Times New Roman"/>
                <w:szCs w:val="28"/>
                <w:lang w:eastAsia="en-US"/>
              </w:rPr>
              <w:t xml:space="preserve">Доля соответствия показателей, определенных в рамках мероприятий по проведению мониторинга оказания муниципальных услуг в социальной сфере, выбранных для апробации, показателям, включенным в чек-лист, определенная в ходе указанного мониторинга, проводимого </w:t>
            </w:r>
            <w:r w:rsidRPr="00622768">
              <w:rPr>
                <w:rFonts w:eastAsia="Calibri" w:cs="Times New Roman"/>
                <w:szCs w:val="28"/>
                <w:lang w:eastAsia="en-US"/>
              </w:rPr>
              <w:lastRenderedPageBreak/>
              <w:t>структурным подразделением, процент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 w:val="restart"/>
          </w:tcPr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  <w:r w:rsidRPr="00551539">
              <w:rPr>
                <w:rFonts w:eastAsia="Calibri" w:cs="Times New Roman"/>
                <w:sz w:val="20"/>
                <w:lang w:eastAsia="en-US"/>
              </w:rPr>
              <w:lastRenderedPageBreak/>
              <w:t>5.</w:t>
            </w:r>
          </w:p>
        </w:tc>
        <w:tc>
          <w:tcPr>
            <w:tcW w:w="1276" w:type="dxa"/>
            <w:vMerge w:val="restart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Рост удовлетворенности граждан оказанием </w:t>
            </w:r>
            <w:proofErr w:type="spellStart"/>
            <w:r w:rsidRPr="006E10AC">
              <w:rPr>
                <w:rFonts w:eastAsia="Calibri" w:cs="Times New Roman"/>
                <w:szCs w:val="28"/>
                <w:lang w:eastAsia="en-US"/>
              </w:rPr>
              <w:t>муниципальныхуслуг</w:t>
            </w:r>
            <w:proofErr w:type="spellEnd"/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 в социальной сфере</w:t>
            </w:r>
          </w:p>
        </w:tc>
        <w:tc>
          <w:tcPr>
            <w:tcW w:w="1701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Процесс</w:t>
            </w:r>
          </w:p>
        </w:tc>
        <w:tc>
          <w:tcPr>
            <w:tcW w:w="1985" w:type="dxa"/>
          </w:tcPr>
          <w:p w:rsidR="00622768" w:rsidRPr="006E10AC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Создание механизмов обратной связи исполнителей услуг с потребителями услуг, которым указанные исполнители услуг оказали муниципальные услуги в социальной сфере, выбранные для апробации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BB33BB" w:rsidRDefault="00BB33BB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</w:t>
            </w:r>
            <w:r w:rsidR="006E10AC"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правле</w:t>
            </w:r>
            <w:proofErr w:type="spellEnd"/>
            <w:r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br/>
            </w:r>
            <w:proofErr w:type="spellStart"/>
            <w:r w:rsidR="006E10AC"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proofErr w:type="gramEnd"/>
            <w:r w:rsidR="006E10AC"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6E10AC"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6E10AC" w:rsidRPr="00551539" w:rsidRDefault="006E10AC" w:rsidP="006E10AC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551539" w:rsidTr="00622768"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Промежуточный результат </w:t>
            </w:r>
          </w:p>
        </w:tc>
        <w:tc>
          <w:tcPr>
            <w:tcW w:w="1985" w:type="dxa"/>
          </w:tcPr>
          <w:p w:rsidR="00BB33BB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Количество исполнителей услуг, оказывающих муниципальные услуги в социальной </w:t>
            </w: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сфере, выбранные для апробации, проводящих мониторинг удовлетворенности потребителей услуг, которым указанные исполнители оказали </w:t>
            </w:r>
            <w:proofErr w:type="spellStart"/>
            <w:r w:rsidRPr="006E10AC">
              <w:rPr>
                <w:rFonts w:eastAsia="Calibri" w:cs="Times New Roman"/>
                <w:szCs w:val="28"/>
                <w:lang w:eastAsia="en-US"/>
              </w:rPr>
              <w:t>муниципаль</w:t>
            </w:r>
            <w:proofErr w:type="spellEnd"/>
          </w:p>
          <w:p w:rsidR="00622768" w:rsidRPr="006E10AC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proofErr w:type="spellStart"/>
            <w:r w:rsidRPr="006E10AC">
              <w:rPr>
                <w:rFonts w:eastAsia="Calibri" w:cs="Times New Roman"/>
                <w:szCs w:val="28"/>
                <w:lang w:eastAsia="en-US"/>
              </w:rPr>
              <w:t>ные</w:t>
            </w:r>
            <w:proofErr w:type="spellEnd"/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 услуги в социальной сфере, выбранные для апробации, качеством оказанных услуг 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B35377" w:rsidRDefault="00B35377" w:rsidP="0052060F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52060F" w:rsidRDefault="0052060F" w:rsidP="0052060F">
            <w:pPr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52060F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52060F" w:rsidRPr="00551539" w:rsidRDefault="0052060F" w:rsidP="0052060F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</w:t>
            </w:r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lastRenderedPageBreak/>
              <w:t>курорта Кисловодска</w:t>
            </w:r>
          </w:p>
          <w:p w:rsidR="00622768" w:rsidRPr="00551539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  <w:tr w:rsidR="00622768" w:rsidRPr="00EB3FC3" w:rsidTr="00622768">
        <w:trPr>
          <w:trHeight w:val="504"/>
        </w:trPr>
        <w:tc>
          <w:tcPr>
            <w:tcW w:w="567" w:type="dxa"/>
            <w:vMerge/>
          </w:tcPr>
          <w:p w:rsidR="00622768" w:rsidRPr="00551539" w:rsidRDefault="00622768" w:rsidP="004F3433">
            <w:pPr>
              <w:spacing w:line="256" w:lineRule="auto"/>
              <w:jc w:val="left"/>
              <w:rPr>
                <w:rFonts w:eastAsia="Calibri" w:cs="Times New Roman"/>
                <w:sz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Итоговый результат </w:t>
            </w:r>
          </w:p>
        </w:tc>
        <w:tc>
          <w:tcPr>
            <w:tcW w:w="1985" w:type="dxa"/>
          </w:tcPr>
          <w:p w:rsidR="00BB33BB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Процент потребителей услуг, удовлетворенных качеством </w:t>
            </w:r>
            <w:proofErr w:type="spellStart"/>
            <w:r w:rsidRPr="006E10AC">
              <w:rPr>
                <w:rFonts w:eastAsia="Calibri" w:cs="Times New Roman"/>
                <w:szCs w:val="28"/>
                <w:lang w:eastAsia="en-US"/>
              </w:rPr>
              <w:t>муниципаль</w:t>
            </w:r>
            <w:proofErr w:type="spellEnd"/>
          </w:p>
          <w:p w:rsidR="00622768" w:rsidRPr="006E10AC" w:rsidRDefault="00622768" w:rsidP="004F3433">
            <w:pPr>
              <w:spacing w:line="256" w:lineRule="auto"/>
              <w:rPr>
                <w:rFonts w:eastAsia="Calibri" w:cs="Times New Roman"/>
                <w:szCs w:val="28"/>
                <w:lang w:eastAsia="en-US"/>
              </w:rPr>
            </w:pPr>
            <w:proofErr w:type="spellStart"/>
            <w:r w:rsidRPr="006E10AC">
              <w:rPr>
                <w:rFonts w:eastAsia="Calibri" w:cs="Times New Roman"/>
                <w:szCs w:val="28"/>
                <w:lang w:eastAsia="en-US"/>
              </w:rPr>
              <w:t>ных</w:t>
            </w:r>
            <w:proofErr w:type="spellEnd"/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 услуг в социальной сфере, выбранных </w:t>
            </w: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для апробации, оказанных исполнителями услуг, от общего числа потребителей услуг, </w:t>
            </w:r>
            <w:proofErr w:type="gramStart"/>
            <w:r w:rsidRPr="006E10AC">
              <w:rPr>
                <w:rFonts w:eastAsia="Calibri" w:cs="Times New Roman"/>
                <w:szCs w:val="28"/>
                <w:lang w:eastAsia="en-US"/>
              </w:rPr>
              <w:t>определенный</w:t>
            </w:r>
            <w:proofErr w:type="gramEnd"/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lastRenderedPageBreak/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2023</w:t>
            </w:r>
          </w:p>
        </w:tc>
        <w:tc>
          <w:tcPr>
            <w:tcW w:w="992" w:type="dxa"/>
          </w:tcPr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 xml:space="preserve">значение: </w:t>
            </w:r>
          </w:p>
          <w:p w:rsidR="00622768" w:rsidRPr="006E10AC" w:rsidRDefault="00622768" w:rsidP="004F3433">
            <w:pPr>
              <w:spacing w:line="256" w:lineRule="auto"/>
              <w:jc w:val="left"/>
              <w:rPr>
                <w:rFonts w:eastAsia="Calibri" w:cs="Times New Roman"/>
                <w:szCs w:val="28"/>
                <w:lang w:eastAsia="en-US"/>
              </w:rPr>
            </w:pPr>
            <w:r w:rsidRPr="006E10AC">
              <w:rPr>
                <w:rFonts w:eastAsia="Calibri" w:cs="Times New Roman"/>
                <w:szCs w:val="28"/>
                <w:lang w:eastAsia="en-US"/>
              </w:rPr>
              <w:t>год:  2024</w:t>
            </w:r>
          </w:p>
        </w:tc>
        <w:tc>
          <w:tcPr>
            <w:tcW w:w="1276" w:type="dxa"/>
          </w:tcPr>
          <w:p w:rsidR="00B35377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B35377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B35377" w:rsidRPr="00551539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B35377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 </w:t>
            </w:r>
          </w:p>
          <w:p w:rsidR="00B35377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B35377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B35377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</w:p>
          <w:p w:rsidR="00B35377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Управле</w:t>
            </w:r>
            <w:proofErr w:type="spellEnd"/>
          </w:p>
          <w:p w:rsidR="00B35377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ние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образова</w:t>
            </w:r>
            <w:proofErr w:type="spellEnd"/>
          </w:p>
          <w:p w:rsidR="00B35377" w:rsidRPr="00551539" w:rsidRDefault="00B35377" w:rsidP="00B35377">
            <w:pPr>
              <w:spacing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>ния</w:t>
            </w:r>
            <w:proofErr w:type="spellEnd"/>
            <w:r w:rsidRPr="00551539">
              <w:rPr>
                <w:rFonts w:eastAsia="Times New Roman" w:cs="Times New Roman"/>
                <w:bCs/>
                <w:sz w:val="24"/>
                <w:szCs w:val="24"/>
                <w:lang w:eastAsia="en-US"/>
              </w:rPr>
              <w:t xml:space="preserve"> администрации города-курорта Кисловодска</w:t>
            </w:r>
          </w:p>
          <w:p w:rsidR="00622768" w:rsidRPr="00EB3FC3" w:rsidRDefault="00622768" w:rsidP="004F3433">
            <w:pPr>
              <w:spacing w:line="256" w:lineRule="auto"/>
              <w:jc w:val="center"/>
              <w:rPr>
                <w:rFonts w:eastAsia="Calibri" w:cs="Times New Roman"/>
                <w:sz w:val="20"/>
                <w:lang w:eastAsia="en-US"/>
              </w:rPr>
            </w:pPr>
          </w:p>
        </w:tc>
      </w:tr>
    </w:tbl>
    <w:p w:rsidR="006E10AC" w:rsidRDefault="006E10AC" w:rsidP="006E10AC">
      <w:pPr>
        <w:tabs>
          <w:tab w:val="left" w:pos="142"/>
          <w:tab w:val="left" w:pos="7088"/>
          <w:tab w:val="left" w:pos="7371"/>
        </w:tabs>
        <w:spacing w:line="240" w:lineRule="exact"/>
        <w:ind w:left="-142" w:right="-2"/>
        <w:rPr>
          <w:color w:val="000000"/>
          <w:szCs w:val="28"/>
        </w:rPr>
      </w:pPr>
    </w:p>
    <w:p w:rsidR="006E10AC" w:rsidRDefault="006E10AC" w:rsidP="006E10AC">
      <w:pPr>
        <w:tabs>
          <w:tab w:val="left" w:pos="142"/>
          <w:tab w:val="left" w:pos="7088"/>
          <w:tab w:val="left" w:pos="7371"/>
        </w:tabs>
        <w:spacing w:line="240" w:lineRule="exact"/>
        <w:ind w:left="-142" w:right="-2"/>
        <w:rPr>
          <w:color w:val="000000"/>
          <w:szCs w:val="28"/>
        </w:rPr>
      </w:pPr>
    </w:p>
    <w:p w:rsidR="006E10AC" w:rsidRDefault="006E10AC" w:rsidP="006E10AC">
      <w:pPr>
        <w:tabs>
          <w:tab w:val="left" w:pos="142"/>
          <w:tab w:val="left" w:pos="7088"/>
          <w:tab w:val="left" w:pos="7371"/>
        </w:tabs>
        <w:spacing w:line="240" w:lineRule="exact"/>
        <w:ind w:left="-142" w:right="-2"/>
        <w:rPr>
          <w:color w:val="000000"/>
          <w:szCs w:val="28"/>
        </w:rPr>
      </w:pPr>
    </w:p>
    <w:p w:rsidR="00EA69B8" w:rsidRPr="00BB33BB" w:rsidRDefault="00EA69B8" w:rsidP="006E10AC">
      <w:pPr>
        <w:pStyle w:val="1"/>
        <w:spacing w:before="0"/>
        <w:rPr>
          <w:rFonts w:ascii="Times New Roman" w:hAnsi="Times New Roman" w:cs="Times New Roman"/>
        </w:rPr>
      </w:pPr>
    </w:p>
    <w:sectPr w:rsidR="00EA69B8" w:rsidRPr="00BB33BB" w:rsidSect="00622768">
      <w:headerReference w:type="default" r:id="rId6"/>
      <w:pgSz w:w="11906" w:h="16838"/>
      <w:pgMar w:top="567" w:right="567" w:bottom="1985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35D" w:rsidRDefault="00A1135D" w:rsidP="00EA69B8">
      <w:pPr>
        <w:spacing w:line="240" w:lineRule="auto"/>
      </w:pPr>
      <w:r>
        <w:separator/>
      </w:r>
    </w:p>
  </w:endnote>
  <w:endnote w:type="continuationSeparator" w:id="0">
    <w:p w:rsidR="00A1135D" w:rsidRDefault="00A1135D" w:rsidP="00EA69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35D" w:rsidRDefault="00A1135D" w:rsidP="00EA69B8">
      <w:pPr>
        <w:spacing w:line="240" w:lineRule="auto"/>
      </w:pPr>
      <w:r>
        <w:separator/>
      </w:r>
    </w:p>
  </w:footnote>
  <w:footnote w:type="continuationSeparator" w:id="0">
    <w:p w:rsidR="00A1135D" w:rsidRDefault="00A1135D" w:rsidP="00EA69B8">
      <w:pPr>
        <w:spacing w:line="240" w:lineRule="auto"/>
      </w:pPr>
      <w:r>
        <w:continuationSeparator/>
      </w:r>
    </w:p>
  </w:footnote>
  <w:footnote w:id="1">
    <w:p w:rsidR="00622768" w:rsidRPr="00777C22" w:rsidRDefault="00622768" w:rsidP="00622768">
      <w:pPr>
        <w:pStyle w:val="a9"/>
      </w:pPr>
      <w:r w:rsidRPr="00777C22">
        <w:rPr>
          <w:rStyle w:val="a8"/>
        </w:rPr>
        <w:footnoteRef/>
      </w:r>
      <w:r w:rsidRPr="00777C22">
        <w:t xml:space="preserve">Значение базовой величины </w:t>
      </w:r>
      <w:r>
        <w:t xml:space="preserve">рекомендуется определять </w:t>
      </w:r>
      <w:r w:rsidRPr="00777C22">
        <w:t>по первому году формирования государственного социального заказа</w:t>
      </w:r>
      <w:r>
        <w:t>.</w:t>
      </w:r>
    </w:p>
  </w:footnote>
  <w:footnote w:id="2">
    <w:p w:rsidR="00622768" w:rsidRPr="00777C22" w:rsidRDefault="00622768" w:rsidP="00622768">
      <w:pPr>
        <w:pStyle w:val="a9"/>
      </w:pPr>
      <w:r w:rsidRPr="008C092D">
        <w:rPr>
          <w:vertAlign w:val="superscript"/>
        </w:rPr>
        <w:footnoteRef/>
      </w:r>
      <w:r w:rsidRPr="00777C22">
        <w:t xml:space="preserve"> Значение целевого ориентира </w:t>
      </w:r>
      <w:r>
        <w:t xml:space="preserve">рекомендуется определять </w:t>
      </w:r>
      <w:r w:rsidRPr="00777C22">
        <w:t>для послед</w:t>
      </w:r>
      <w:r>
        <w:t>него года, в котором действует с</w:t>
      </w:r>
      <w:r w:rsidRPr="00777C22">
        <w:t xml:space="preserve">оглашение </w:t>
      </w:r>
      <w:r>
        <w:t xml:space="preserve">о </w:t>
      </w:r>
      <w:r w:rsidRPr="00777C22">
        <w:t>сотрудничестве в сфере апробации механизмов органи</w:t>
      </w:r>
      <w:r>
        <w:t>зации оказания государственных (</w:t>
      </w:r>
      <w:r w:rsidRPr="00777C22">
        <w:t>муниципальных</w:t>
      </w:r>
      <w:r>
        <w:t>)</w:t>
      </w:r>
      <w:r w:rsidRPr="00777C22">
        <w:t xml:space="preserve"> услуг в социальной сфере</w:t>
      </w:r>
      <w:r>
        <w:t xml:space="preserve">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  <w:footnote w:id="3">
    <w:p w:rsidR="00622768" w:rsidRPr="00777C22" w:rsidRDefault="00622768" w:rsidP="00622768">
      <w:pPr>
        <w:pStyle w:val="a9"/>
        <w:rPr>
          <w:sz w:val="18"/>
        </w:rPr>
      </w:pPr>
      <w:r w:rsidRPr="008C092D">
        <w:rPr>
          <w:vertAlign w:val="superscript"/>
        </w:rPr>
        <w:footnoteRef/>
      </w:r>
      <w:r w:rsidRPr="00777C22">
        <w:t xml:space="preserve">В </w:t>
      </w:r>
      <w:r w:rsidRPr="0067607D">
        <w:t xml:space="preserve">целях настоящей таблицы к государственным услугам в отраслях социальной сферы </w:t>
      </w:r>
      <w:r>
        <w:t>рекомендуется относить</w:t>
      </w:r>
      <w:r w:rsidRPr="0067607D">
        <w:t xml:space="preserve"> государственные услуги, соответствующие направлениям деятельности, определенным в соответствии с частью 2 статьи 28 Федерального</w:t>
      </w:r>
      <w:r w:rsidRPr="00777C22">
        <w:t xml:space="preserve"> закона</w:t>
      </w:r>
      <w:r>
        <w:t xml:space="preserve"> № 189-ФЗ</w:t>
      </w:r>
      <w:r w:rsidRPr="00777C22"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6734"/>
      <w:docPartObj>
        <w:docPartGallery w:val="Page Numbers (Top of Page)"/>
        <w:docPartUnique/>
      </w:docPartObj>
    </w:sdtPr>
    <w:sdtContent>
      <w:p w:rsidR="006E10AC" w:rsidRDefault="00E0680F">
        <w:pPr>
          <w:pStyle w:val="a4"/>
          <w:jc w:val="center"/>
        </w:pPr>
        <w:fldSimple w:instr=" PAGE   \* MERGEFORMAT ">
          <w:r w:rsidR="004365F2">
            <w:rPr>
              <w:noProof/>
            </w:rPr>
            <w:t>16</w:t>
          </w:r>
        </w:fldSimple>
      </w:p>
    </w:sdtContent>
  </w:sdt>
  <w:p w:rsidR="006E10AC" w:rsidRDefault="006E10A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69B8"/>
    <w:rsid w:val="00024A18"/>
    <w:rsid w:val="00211CC4"/>
    <w:rsid w:val="00261781"/>
    <w:rsid w:val="00307E50"/>
    <w:rsid w:val="00396653"/>
    <w:rsid w:val="003A7706"/>
    <w:rsid w:val="004365F2"/>
    <w:rsid w:val="0045543D"/>
    <w:rsid w:val="004A335D"/>
    <w:rsid w:val="004F3433"/>
    <w:rsid w:val="0050752C"/>
    <w:rsid w:val="0052060F"/>
    <w:rsid w:val="00622768"/>
    <w:rsid w:val="006A533A"/>
    <w:rsid w:val="006E10AC"/>
    <w:rsid w:val="006F5975"/>
    <w:rsid w:val="00802F5E"/>
    <w:rsid w:val="008B5297"/>
    <w:rsid w:val="00A02158"/>
    <w:rsid w:val="00A1135D"/>
    <w:rsid w:val="00B35377"/>
    <w:rsid w:val="00B408EC"/>
    <w:rsid w:val="00B503DE"/>
    <w:rsid w:val="00BA4B52"/>
    <w:rsid w:val="00BB33BB"/>
    <w:rsid w:val="00BF2427"/>
    <w:rsid w:val="00BF5421"/>
    <w:rsid w:val="00E0680F"/>
    <w:rsid w:val="00EA6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9B8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2768"/>
    <w:pPr>
      <w:keepNext/>
      <w:keepLines/>
      <w:spacing w:before="48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A69B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69B8"/>
    <w:rPr>
      <w:rFonts w:ascii="Times New Roman" w:eastAsiaTheme="minorEastAsia" w:hAnsi="Times New Roman"/>
      <w:sz w:val="28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A69B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A69B8"/>
    <w:rPr>
      <w:rFonts w:ascii="Times New Roman" w:eastAsiaTheme="minorEastAsia" w:hAnsi="Times New Roman"/>
      <w:sz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27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6227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basedOn w:val="a0"/>
    <w:uiPriority w:val="99"/>
    <w:semiHidden/>
    <w:unhideWhenUsed/>
    <w:rsid w:val="00622768"/>
    <w:rPr>
      <w:vertAlign w:val="superscript"/>
    </w:rPr>
  </w:style>
  <w:style w:type="paragraph" w:styleId="a9">
    <w:name w:val="footnote text"/>
    <w:basedOn w:val="a"/>
    <w:link w:val="12"/>
    <w:uiPriority w:val="99"/>
    <w:semiHidden/>
    <w:unhideWhenUsed/>
    <w:rsid w:val="00622768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22768"/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9"/>
    <w:uiPriority w:val="99"/>
    <w:semiHidden/>
    <w:rsid w:val="00622768"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16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Лилит</dc:creator>
  <cp:keywords/>
  <dc:description/>
  <cp:lastModifiedBy>Лилит</cp:lastModifiedBy>
  <cp:revision>3</cp:revision>
  <cp:lastPrinted>2023-06-02T13:17:00Z</cp:lastPrinted>
  <dcterms:created xsi:type="dcterms:W3CDTF">2023-02-22T12:23:00Z</dcterms:created>
  <dcterms:modified xsi:type="dcterms:W3CDTF">2023-06-20T09:52:00Z</dcterms:modified>
</cp:coreProperties>
</file>