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C72" w:rsidRPr="00897C72" w:rsidRDefault="00897C72" w:rsidP="00897C72">
      <w:pPr>
        <w:pStyle w:val="a3"/>
        <w:shd w:val="clear" w:color="auto" w:fill="FFFFFF"/>
        <w:spacing w:before="0" w:beforeAutospacing="0" w:after="0" w:afterAutospacing="0"/>
        <w:jc w:val="both"/>
        <w:rPr>
          <w:color w:val="262626"/>
          <w:sz w:val="28"/>
          <w:szCs w:val="28"/>
        </w:rPr>
      </w:pPr>
      <w:r w:rsidRPr="00897C72">
        <w:rPr>
          <w:bCs/>
          <w:color w:val="262626"/>
          <w:sz w:val="28"/>
          <w:szCs w:val="28"/>
        </w:rPr>
        <w:t>ВОПРОС</w:t>
      </w:r>
      <w:r w:rsidRPr="00897C72">
        <w:rPr>
          <w:color w:val="262626"/>
          <w:sz w:val="28"/>
          <w:szCs w:val="28"/>
        </w:rPr>
        <w:t>: Возможно ли изменение размера и порядка взыскания алиментов?</w:t>
      </w:r>
    </w:p>
    <w:p w:rsidR="00897C72" w:rsidRPr="00897C72" w:rsidRDefault="00897C72" w:rsidP="00897C72">
      <w:pPr>
        <w:pStyle w:val="a3"/>
        <w:shd w:val="clear" w:color="auto" w:fill="FFFFFF"/>
        <w:spacing w:before="0" w:beforeAutospacing="0" w:after="0" w:afterAutospacing="0"/>
        <w:jc w:val="both"/>
        <w:rPr>
          <w:color w:val="262626"/>
          <w:sz w:val="28"/>
          <w:szCs w:val="28"/>
        </w:rPr>
      </w:pPr>
    </w:p>
    <w:p w:rsidR="00897C72" w:rsidRPr="00897C72" w:rsidRDefault="00897C72" w:rsidP="00897C72">
      <w:pPr>
        <w:pStyle w:val="a3"/>
        <w:shd w:val="clear" w:color="auto" w:fill="FFFFFF"/>
        <w:spacing w:before="0" w:beforeAutospacing="0" w:after="0" w:afterAutospacing="0"/>
        <w:jc w:val="both"/>
        <w:rPr>
          <w:color w:val="262626"/>
          <w:sz w:val="28"/>
          <w:szCs w:val="28"/>
        </w:rPr>
      </w:pPr>
      <w:r w:rsidRPr="00897C72">
        <w:rPr>
          <w:bCs/>
          <w:color w:val="262626"/>
          <w:sz w:val="28"/>
          <w:szCs w:val="28"/>
        </w:rPr>
        <w:t>ОТВЕТ</w:t>
      </w:r>
      <w:r w:rsidRPr="00897C72">
        <w:rPr>
          <w:color w:val="262626"/>
          <w:sz w:val="28"/>
          <w:szCs w:val="28"/>
        </w:rPr>
        <w:t xml:space="preserve">: </w:t>
      </w:r>
      <w:r w:rsidR="007B1D13">
        <w:rPr>
          <w:color w:val="262626"/>
          <w:sz w:val="28"/>
          <w:szCs w:val="28"/>
        </w:rPr>
        <w:t xml:space="preserve">В случае когда </w:t>
      </w:r>
      <w:r w:rsidRPr="00897C72">
        <w:rPr>
          <w:color w:val="262626"/>
          <w:sz w:val="28"/>
          <w:szCs w:val="28"/>
        </w:rPr>
        <w:t>алименты уплачиваются на основании соглашения сторон об уплате алиментов, то изменение размера алиментов возможно также по согласованию</w:t>
      </w:r>
      <w:proofErr w:type="gramStart"/>
      <w:r w:rsidRPr="00897C72">
        <w:rPr>
          <w:color w:val="262626"/>
          <w:sz w:val="28"/>
          <w:szCs w:val="28"/>
        </w:rPr>
        <w:t xml:space="preserve">. </w:t>
      </w:r>
      <w:proofErr w:type="gramEnd"/>
      <w:r w:rsidR="007B1D13">
        <w:rPr>
          <w:color w:val="262626"/>
          <w:sz w:val="28"/>
          <w:szCs w:val="28"/>
        </w:rPr>
        <w:t>Е</w:t>
      </w:r>
      <w:r w:rsidRPr="00897C72">
        <w:rPr>
          <w:color w:val="262626"/>
          <w:sz w:val="28"/>
          <w:szCs w:val="28"/>
        </w:rPr>
        <w:t>сли материальное (семейное) положение получателя или плательщика алиментов существенно изменилось, однако они не смогли договориться об изменении соглашения об уплате алиментов, необходимо обратиться в суд с иском.</w:t>
      </w:r>
    </w:p>
    <w:p w:rsidR="00897C72" w:rsidRPr="00897C72" w:rsidRDefault="00897C72" w:rsidP="00897C72">
      <w:pPr>
        <w:pStyle w:val="a3"/>
        <w:shd w:val="clear" w:color="auto" w:fill="FFFFFF"/>
        <w:spacing w:before="0" w:beforeAutospacing="0" w:after="0" w:afterAutospacing="0"/>
        <w:jc w:val="both"/>
        <w:rPr>
          <w:color w:val="262626"/>
          <w:sz w:val="28"/>
          <w:szCs w:val="28"/>
        </w:rPr>
      </w:pPr>
    </w:p>
    <w:p w:rsidR="00897C72" w:rsidRPr="00897C72" w:rsidRDefault="007B1D13" w:rsidP="007B1D13">
      <w:pPr>
        <w:pStyle w:val="a3"/>
        <w:shd w:val="clear" w:color="auto" w:fill="FFFFFF"/>
        <w:spacing w:before="0" w:beforeAutospacing="0" w:after="0" w:afterAutospacing="0"/>
        <w:ind w:firstLine="708"/>
        <w:jc w:val="both"/>
        <w:rPr>
          <w:color w:val="262626"/>
          <w:sz w:val="28"/>
          <w:szCs w:val="28"/>
        </w:rPr>
      </w:pPr>
      <w:r>
        <w:rPr>
          <w:color w:val="262626"/>
          <w:sz w:val="28"/>
          <w:szCs w:val="28"/>
        </w:rPr>
        <w:t xml:space="preserve">Согласно </w:t>
      </w:r>
      <w:r w:rsidR="00897C72" w:rsidRPr="00897C72">
        <w:rPr>
          <w:color w:val="262626"/>
          <w:sz w:val="28"/>
          <w:szCs w:val="28"/>
        </w:rPr>
        <w:t>п. 1 ст. 83 Семейного кодекса Российской Федерации при отсутствии соглашения родителей об уплате алиментов на несовершеннолетних детей и в случаях, если родитель, обязанный уплачивать алименты, имеет нерегулярный, меняющийся заработок и (или) иной доход, либо если этот родитель получает заработок и (или) иной доход полностью или частично в натуре или в иностранной валюте, либо если у него отсутствует заработок и (или) иной доход, а также в других случаях, если взыскание алиментов в долевом отношении к заработку и (или) иному доходу родителя невозможно, затруднительно или существенно нарушает интересы одной из сторон, суд вправе определить размер алиментов, взыскиваемых ежемесячно, в твердой денежной сумме или одновременно в долях и в твердой денежной сумме.</w:t>
      </w:r>
    </w:p>
    <w:p w:rsidR="00897C72" w:rsidRPr="00897C72" w:rsidRDefault="00897C72" w:rsidP="00897C72">
      <w:pPr>
        <w:pStyle w:val="a3"/>
        <w:shd w:val="clear" w:color="auto" w:fill="FFFFFF"/>
        <w:spacing w:before="0" w:beforeAutospacing="0" w:after="0" w:afterAutospacing="0"/>
        <w:jc w:val="both"/>
        <w:rPr>
          <w:color w:val="262626"/>
          <w:sz w:val="28"/>
          <w:szCs w:val="28"/>
        </w:rPr>
      </w:pPr>
    </w:p>
    <w:p w:rsidR="00897C72" w:rsidRPr="00897C72" w:rsidRDefault="007B1D13" w:rsidP="007B1D13">
      <w:pPr>
        <w:pStyle w:val="a3"/>
        <w:shd w:val="clear" w:color="auto" w:fill="FFFFFF"/>
        <w:spacing w:before="0" w:beforeAutospacing="0" w:after="0" w:afterAutospacing="0"/>
        <w:ind w:firstLine="708"/>
        <w:jc w:val="both"/>
        <w:rPr>
          <w:color w:val="262626"/>
          <w:sz w:val="28"/>
          <w:szCs w:val="28"/>
        </w:rPr>
      </w:pPr>
      <w:r>
        <w:rPr>
          <w:color w:val="262626"/>
          <w:sz w:val="28"/>
          <w:szCs w:val="28"/>
        </w:rPr>
        <w:t xml:space="preserve">В соответствии с </w:t>
      </w:r>
      <w:r w:rsidR="00897C72" w:rsidRPr="00897C72">
        <w:rPr>
          <w:color w:val="262626"/>
          <w:sz w:val="28"/>
          <w:szCs w:val="28"/>
        </w:rPr>
        <w:t>п. 1 ст. 119 Семейного кодекса Российской Федерации, есл</w:t>
      </w:r>
      <w:bookmarkStart w:id="0" w:name="_GoBack"/>
      <w:bookmarkEnd w:id="0"/>
      <w:r w:rsidR="00897C72" w:rsidRPr="00897C72">
        <w:rPr>
          <w:color w:val="262626"/>
          <w:sz w:val="28"/>
          <w:szCs w:val="28"/>
        </w:rPr>
        <w:t>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w:t>
      </w:r>
    </w:p>
    <w:p w:rsidR="00F05C03" w:rsidRPr="00897C72" w:rsidRDefault="00F05C03" w:rsidP="00897C72">
      <w:pPr>
        <w:jc w:val="both"/>
        <w:rPr>
          <w:rFonts w:ascii="Times New Roman" w:hAnsi="Times New Roman" w:cs="Times New Roman"/>
          <w:sz w:val="28"/>
          <w:szCs w:val="28"/>
        </w:rPr>
      </w:pPr>
    </w:p>
    <w:p w:rsidR="00897C72" w:rsidRPr="00897C72" w:rsidRDefault="007B1D13">
      <w:pPr>
        <w:jc w:val="both"/>
        <w:rPr>
          <w:rFonts w:ascii="Times New Roman" w:hAnsi="Times New Roman" w:cs="Times New Roman"/>
          <w:sz w:val="28"/>
          <w:szCs w:val="28"/>
        </w:rPr>
      </w:pPr>
      <w:r>
        <w:rPr>
          <w:rFonts w:ascii="Times New Roman" w:eastAsia="Times New Roman" w:hAnsi="Times New Roman" w:cs="Times New Roman"/>
          <w:color w:val="262626"/>
          <w:sz w:val="28"/>
          <w:szCs w:val="28"/>
          <w:lang w:eastAsia="ru-RU"/>
        </w:rPr>
        <w:t>Прокура</w:t>
      </w:r>
      <w:r>
        <w:rPr>
          <w:rFonts w:ascii="Times New Roman" w:eastAsia="Times New Roman" w:hAnsi="Times New Roman" w:cs="Times New Roman"/>
          <w:color w:val="262626"/>
          <w:sz w:val="28"/>
          <w:szCs w:val="28"/>
          <w:lang w:eastAsia="ru-RU"/>
        </w:rPr>
        <w:t>тура г. Кисловодска, разъясняет</w:t>
      </w:r>
    </w:p>
    <w:sectPr w:rsidR="00897C72" w:rsidRPr="00897C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8E7"/>
    <w:rsid w:val="006F48E7"/>
    <w:rsid w:val="007B1D13"/>
    <w:rsid w:val="00897C72"/>
    <w:rsid w:val="00D0111E"/>
    <w:rsid w:val="00F05C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958148-2F00-418B-BBD0-168C6FBD0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97C7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64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266</Words>
  <Characters>1520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Веха</dc:creator>
  <cp:keywords/>
  <dc:description/>
  <cp:lastModifiedBy>Веха</cp:lastModifiedBy>
  <cp:revision>3</cp:revision>
  <dcterms:created xsi:type="dcterms:W3CDTF">2023-07-17T11:01:00Z</dcterms:created>
  <dcterms:modified xsi:type="dcterms:W3CDTF">2023-07-18T16:21:00Z</dcterms:modified>
</cp:coreProperties>
</file>