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BBD" w:rsidRPr="00510BBD" w:rsidRDefault="00510BBD" w:rsidP="00510B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Ш</w:t>
      </w:r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кольные автобусы будут освобождены от платы за проезд по платным автомобильным дорогам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, начиная с 1 сентября 2023 года.</w:t>
      </w:r>
    </w:p>
    <w:p w:rsidR="00510BBD" w:rsidRDefault="00510BBD" w:rsidP="00510B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510BBD" w:rsidRDefault="00510BBD" w:rsidP="00510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510BBD" w:rsidRPr="00510BBD" w:rsidRDefault="00510BBD" w:rsidP="00510B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 соответствии с </w:t>
      </w:r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ым </w:t>
      </w:r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ом</w:t>
      </w:r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от 28.02.2023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года</w:t>
      </w:r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№ 47-ФЗ с 01.09.2023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года </w:t>
      </w:r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школьные автобусы и автобусы, осуществляющие организованную перевозку группы детей, освобождены от платы за проезд по платным автомобильным дорогам и платным участкам автомобильных дорог.</w:t>
      </w:r>
    </w:p>
    <w:p w:rsidR="00510BBD" w:rsidRPr="00510BBD" w:rsidRDefault="00510BBD" w:rsidP="00510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510BBD" w:rsidRDefault="00510BBD" w:rsidP="00605C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bookmarkStart w:id="0" w:name="_GoBack"/>
      <w:bookmarkEnd w:id="0"/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Ранее от платы за проезд транспортных средств по платным автомобильным дорогам и платным участкам автомобильных дорог освобождались:</w:t>
      </w:r>
    </w:p>
    <w:p w:rsidR="00510BBD" w:rsidRPr="00510BBD" w:rsidRDefault="00510BBD" w:rsidP="00510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</w:t>
      </w:r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специальные транспортные средства, оборудованные устройствами для подачи специальных световых и звуковых сигналов и используемые для осуществления деятельности пожарной охраны, полиции, медицинской скорой помощи, аварийно-спасательных служб, военной автомобильной инспекции;</w:t>
      </w:r>
    </w:p>
    <w:p w:rsidR="00510BBD" w:rsidRPr="00510BBD" w:rsidRDefault="00510BBD" w:rsidP="00510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</w:t>
      </w:r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транспорт общего пользования (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кроме</w:t>
      </w:r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такси, маршрутного такси, а также автобусов, осуществляющих перевозки в междугородном и международном сообщении);</w:t>
      </w:r>
    </w:p>
    <w:p w:rsidR="00510BBD" w:rsidRPr="00510BBD" w:rsidRDefault="00510BBD" w:rsidP="00510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</w:t>
      </w:r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транспортные средства организаций федеральной почтовой связи, осуществляющие перевозки почтовых отправлений и денежных средств, а также сопровождающих почтовые отправления и денежные средства работников таких организаций;</w:t>
      </w:r>
    </w:p>
    <w:p w:rsidR="00C42A2A" w:rsidRDefault="00510BBD" w:rsidP="00510BBD">
      <w:pPr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-</w:t>
      </w:r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 xml:space="preserve">иные категории пользователей платными автомобильными дорогами, платными участками автомобильных дорог, категории транспортных средств, определенные собственниками платных автомобильных дорог, платных участков автомобильных дорог или публичным партнером в случае, если в отношении платной автомобильной дороги, платного участка автомобильной дороги заключены соглашения о государственно-частном партнерстве, </w:t>
      </w:r>
      <w:proofErr w:type="spellStart"/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муниципально</w:t>
      </w:r>
      <w:proofErr w:type="spellEnd"/>
      <w:r w:rsidRPr="00510BBD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-частном партнерстве и такая автомобильная дорога, такой участок автомобильной дороги находятся в собственности частного партнера.</w:t>
      </w:r>
    </w:p>
    <w:p w:rsidR="00510BBD" w:rsidRDefault="00510BBD" w:rsidP="00510BBD">
      <w:pPr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</w:pPr>
    </w:p>
    <w:p w:rsidR="00510BBD" w:rsidRPr="00510BBD" w:rsidRDefault="00510BBD" w:rsidP="00510B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Прокуратура г. Кисловодска</w:t>
      </w:r>
    </w:p>
    <w:sectPr w:rsidR="00510BBD" w:rsidRPr="00510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E33"/>
    <w:rsid w:val="00510BBD"/>
    <w:rsid w:val="00605C4F"/>
    <w:rsid w:val="00C42A2A"/>
    <w:rsid w:val="00DF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E0F505-69C7-4948-B2CF-794203B6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</dc:creator>
  <cp:keywords/>
  <dc:description/>
  <cp:lastModifiedBy>Веха</cp:lastModifiedBy>
  <cp:revision>3</cp:revision>
  <dcterms:created xsi:type="dcterms:W3CDTF">2023-07-17T09:44:00Z</dcterms:created>
  <dcterms:modified xsi:type="dcterms:W3CDTF">2023-07-17T09:56:00Z</dcterms:modified>
</cp:coreProperties>
</file>