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531" w:rsidRDefault="00E22F09" w:rsidP="007635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РМА</w:t>
      </w:r>
    </w:p>
    <w:p w:rsidR="00763531" w:rsidRPr="007B0699" w:rsidRDefault="00763531" w:rsidP="007635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699">
        <w:rPr>
          <w:rFonts w:ascii="Times New Roman" w:hAnsi="Times New Roman" w:cs="Times New Roman"/>
          <w:sz w:val="28"/>
          <w:szCs w:val="28"/>
        </w:rPr>
        <w:t>ЗАМЕЧАНИЯ И ПРЕДЛОЖЕНИЯ</w:t>
      </w:r>
    </w:p>
    <w:p w:rsidR="00763531" w:rsidRPr="007B0699" w:rsidRDefault="00763531" w:rsidP="0076353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 связи с проведением публичных консультаций по проекту</w:t>
      </w:r>
    </w:p>
    <w:p w:rsidR="00763531" w:rsidRPr="007B0699" w:rsidRDefault="00763531" w:rsidP="0076353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нормативного правового акта администрации города-курорта Кисловодска, затрагивающего</w:t>
      </w:r>
      <w:r w:rsidRPr="007B06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вопросы осуществления предпринимательской и инвестиционной деятельности</w:t>
      </w:r>
    </w:p>
    <w:p w:rsidR="00763531" w:rsidRPr="007B0699" w:rsidRDefault="00763531" w:rsidP="00763531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034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763531" w:rsidRPr="007B0699" w:rsidTr="00FA2CE3">
        <w:tc>
          <w:tcPr>
            <w:tcW w:w="10348" w:type="dxa"/>
          </w:tcPr>
          <w:p w:rsidR="00763531" w:rsidRPr="007B0699" w:rsidRDefault="00763531" w:rsidP="00FA2CE3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Наименование участника публичных консультаций, вносящего замечания и предложения в связи с проведением публичных  консультаций  по  проекту  нормативного правового акта города-курорта Кисловодска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Наименование проекта нормативного правового акта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 Срок,  установленный разработчиком проекта нормативного правового акта для направления замечаний и предложений</w:t>
            </w:r>
            <w:r w:rsidRPr="007B0699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 Насколько корректно разработчиком проекта нормативного правового акта определены те факторы, которые   обуславливают необходимость правового регулирования?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Является ли выбранный вариант решения проблемы оптимальным (в  том числе с точки зрения общественных выгод и издержек)? </w:t>
            </w:r>
          </w:p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Существуют  ли  иные варианты достижения целей правового регулирования?</w:t>
            </w:r>
          </w:p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Если да, приведите те, которые были бы менее затратными и (или) более эффективными.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Какие группы  субъектов  предпринимательской  и инвестиционной   деятельности   затронет   нормативное   правовое    регулирование, предлагаемое проектом нормативного правового акта?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 Если  какие-либо  положения  проекта нормативного правового акта негативно  отразятся  на  субъектах   предпринимательской   деятельности, укажите такие положения и оцените это  влияние  количественно (в денежных средствах или часах, потраченных на выполнение  требований).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Считаете нормы проекта нормативного правового акта ясными  и  однозначными  для понимания? </w:t>
            </w:r>
          </w:p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Считаете, что нормы проекта нормативного правового акта не соответствуют или  противоречат иным действующим  нормативным  правовым  актам?  Укажите нормы и такие нормативные правовые акты.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 Какой  переходный  период  необходим   для вступления в силу проекта нормативного правового акта?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Какие исключения по введению предлагаемого регулирования целесообразно применить в  отношении отдельных групп лиц? </w:t>
            </w:r>
          </w:p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Приведите соответствующее обоснование.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 Иные замечания и предложения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проекту нормативного правового акта. </w:t>
            </w:r>
          </w:p>
        </w:tc>
      </w:tr>
      <w:tr w:rsidR="00763531" w:rsidRPr="007B0699" w:rsidTr="00FA2CE3">
        <w:tc>
          <w:tcPr>
            <w:tcW w:w="10348" w:type="dxa"/>
          </w:tcPr>
          <w:p w:rsidR="00763531" w:rsidRPr="007B0699" w:rsidRDefault="00763531" w:rsidP="009A33BE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54822" w:rsidRDefault="00B54822"/>
    <w:sectPr w:rsidR="00B54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31"/>
    <w:rsid w:val="002F7635"/>
    <w:rsid w:val="0051642F"/>
    <w:rsid w:val="00763531"/>
    <w:rsid w:val="00B23543"/>
    <w:rsid w:val="00B54822"/>
    <w:rsid w:val="00E22F09"/>
    <w:rsid w:val="00FA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5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5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</cp:lastModifiedBy>
  <cp:revision>3</cp:revision>
  <dcterms:created xsi:type="dcterms:W3CDTF">2024-02-26T11:35:00Z</dcterms:created>
  <dcterms:modified xsi:type="dcterms:W3CDTF">2024-02-27T07:51:00Z</dcterms:modified>
</cp:coreProperties>
</file>