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C85D4" w14:textId="77777777" w:rsidR="009C22ED" w:rsidRPr="0007075F" w:rsidRDefault="009C22ED" w:rsidP="00970E26">
      <w:pPr>
        <w:spacing w:line="240" w:lineRule="exact"/>
        <w:rPr>
          <w:sz w:val="28"/>
          <w:szCs w:val="28"/>
        </w:rPr>
      </w:pPr>
    </w:p>
    <w:p w14:paraId="5A76F46D" w14:textId="77777777" w:rsidR="00970E26" w:rsidRPr="00970E26" w:rsidRDefault="00082B0A" w:rsidP="003F4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14:paraId="208BCE58" w14:textId="77777777" w:rsidR="0078668F" w:rsidRDefault="00400CF7" w:rsidP="003F4DAE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82B0A">
        <w:rPr>
          <w:sz w:val="28"/>
          <w:szCs w:val="28"/>
        </w:rPr>
        <w:t xml:space="preserve"> проведении экспертизы</w:t>
      </w:r>
      <w:r w:rsidR="004606BE">
        <w:rPr>
          <w:sz w:val="28"/>
          <w:szCs w:val="28"/>
        </w:rPr>
        <w:t xml:space="preserve"> нормативного правового акта</w:t>
      </w:r>
      <w:r w:rsidR="00082B0A">
        <w:rPr>
          <w:sz w:val="28"/>
          <w:szCs w:val="28"/>
        </w:rPr>
        <w:t>, затрагивающего вопросы осуществления предпринимательской и инвестиционной деятельности</w:t>
      </w:r>
      <w:r w:rsidR="004606BE">
        <w:rPr>
          <w:sz w:val="28"/>
          <w:szCs w:val="28"/>
        </w:rPr>
        <w:t xml:space="preserve"> </w:t>
      </w:r>
    </w:p>
    <w:p w14:paraId="2E77CA28" w14:textId="77777777" w:rsidR="004606BE" w:rsidRDefault="004606BE" w:rsidP="004606BE">
      <w:pPr>
        <w:rPr>
          <w:sz w:val="28"/>
          <w:szCs w:val="28"/>
        </w:rPr>
      </w:pPr>
    </w:p>
    <w:p w14:paraId="44931F3F" w14:textId="6673BB07" w:rsidR="004606BE" w:rsidRDefault="00C4213A" w:rsidP="004606B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655BF8">
        <w:rPr>
          <w:sz w:val="28"/>
          <w:szCs w:val="28"/>
        </w:rPr>
        <w:t>3</w:t>
      </w:r>
      <w:r w:rsidR="004606BE">
        <w:rPr>
          <w:sz w:val="28"/>
          <w:szCs w:val="28"/>
        </w:rPr>
        <w:t>.</w:t>
      </w:r>
      <w:r w:rsidR="00655BF8">
        <w:rPr>
          <w:sz w:val="28"/>
          <w:szCs w:val="28"/>
        </w:rPr>
        <w:t>11</w:t>
      </w:r>
      <w:r w:rsidR="004606BE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4606BE">
        <w:rPr>
          <w:sz w:val="28"/>
          <w:szCs w:val="28"/>
        </w:rPr>
        <w:t xml:space="preserve">                                                                                               г. Кисловодск                         </w:t>
      </w:r>
    </w:p>
    <w:p w14:paraId="5B228F00" w14:textId="77777777" w:rsidR="00970E26" w:rsidRPr="00970E26" w:rsidRDefault="00970E26" w:rsidP="003F4DAE">
      <w:pPr>
        <w:jc w:val="center"/>
        <w:rPr>
          <w:sz w:val="28"/>
          <w:szCs w:val="28"/>
        </w:rPr>
      </w:pPr>
    </w:p>
    <w:p w14:paraId="57D4C80B" w14:textId="1517106B" w:rsidR="00400CF7" w:rsidRPr="00400CF7" w:rsidRDefault="009C31B6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A6969">
        <w:rPr>
          <w:sz w:val="28"/>
          <w:szCs w:val="28"/>
        </w:rPr>
        <w:t xml:space="preserve">Экспертиза нормативного правового акта проведена в отношении </w:t>
      </w:r>
      <w:r w:rsidR="009B6B8C">
        <w:rPr>
          <w:sz w:val="28"/>
          <w:szCs w:val="28"/>
        </w:rPr>
        <w:t xml:space="preserve">Решения Думы города-курорта Кисловодска </w:t>
      </w:r>
      <w:r w:rsidR="0007075F">
        <w:rPr>
          <w:sz w:val="28"/>
          <w:szCs w:val="28"/>
        </w:rPr>
        <w:t xml:space="preserve">от </w:t>
      </w:r>
      <w:r w:rsidR="0007075F" w:rsidRPr="00ED6949">
        <w:rPr>
          <w:sz w:val="28"/>
          <w:szCs w:val="28"/>
        </w:rPr>
        <w:t>24.11.2023 №106-623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400CF7" w:rsidRPr="00400CF7">
        <w:rPr>
          <w:sz w:val="28"/>
          <w:szCs w:val="28"/>
        </w:rPr>
        <w:t>:</w:t>
      </w:r>
    </w:p>
    <w:p w14:paraId="190B2E0F" w14:textId="532D973D" w:rsidR="009C31B6" w:rsidRDefault="00400CF7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="00EA6969">
        <w:rPr>
          <w:sz w:val="28"/>
          <w:szCs w:val="28"/>
        </w:rPr>
        <w:t>лан</w:t>
      </w:r>
      <w:r>
        <w:rPr>
          <w:sz w:val="28"/>
          <w:szCs w:val="28"/>
        </w:rPr>
        <w:t>а</w:t>
      </w:r>
      <w:r w:rsidR="00EA6969">
        <w:rPr>
          <w:sz w:val="28"/>
          <w:szCs w:val="28"/>
        </w:rPr>
        <w:t xml:space="preserve">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</w:t>
      </w:r>
      <w:r w:rsidR="00CA4782">
        <w:rPr>
          <w:sz w:val="28"/>
          <w:szCs w:val="28"/>
        </w:rPr>
        <w:t>4</w:t>
      </w:r>
      <w:r w:rsidR="00EA6969">
        <w:rPr>
          <w:sz w:val="28"/>
          <w:szCs w:val="28"/>
        </w:rPr>
        <w:t xml:space="preserve"> год от </w:t>
      </w:r>
      <w:r w:rsidR="00CA4782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CA4782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>
        <w:rPr>
          <w:sz w:val="28"/>
          <w:szCs w:val="28"/>
        </w:rPr>
        <w:t xml:space="preserve"> г. №</w:t>
      </w:r>
      <w:r w:rsidR="00CA4782">
        <w:rPr>
          <w:sz w:val="28"/>
          <w:szCs w:val="28"/>
        </w:rPr>
        <w:t>3</w:t>
      </w:r>
      <w:r w:rsidRPr="00400CF7">
        <w:rPr>
          <w:sz w:val="28"/>
          <w:szCs w:val="28"/>
        </w:rPr>
        <w:t>;</w:t>
      </w:r>
    </w:p>
    <w:p w14:paraId="5CF2A3AE" w14:textId="77777777" w:rsidR="00400CF7" w:rsidRDefault="00400CF7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порядка проведения экспертизы нормативных правовых актов администрации города-курорта Кисловодска и Думы города-курорта Кисловодска</w:t>
      </w:r>
      <w:r w:rsidRPr="00400CF7">
        <w:rPr>
          <w:sz w:val="28"/>
          <w:szCs w:val="28"/>
        </w:rPr>
        <w:t>,</w:t>
      </w:r>
      <w:r>
        <w:rPr>
          <w:sz w:val="28"/>
          <w:szCs w:val="28"/>
        </w:rPr>
        <w:t xml:space="preserve"> затрагивающих вопросы осуществления предпринимательской</w:t>
      </w:r>
      <w:r w:rsidR="00561689">
        <w:rPr>
          <w:sz w:val="28"/>
          <w:szCs w:val="28"/>
        </w:rPr>
        <w:t>, инвестиционной и иной экономической деятельности, утвержденного постановлением администрации города-курорта Кисловодска от 10.02.2022 г.  № 108.</w:t>
      </w:r>
    </w:p>
    <w:p w14:paraId="637E26D2" w14:textId="01A8E810" w:rsidR="00261BAA" w:rsidRDefault="00561689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Экспертиза нормативного правового акта (далее  - НПА) в отношении </w:t>
      </w:r>
      <w:r w:rsidR="009B6B8C">
        <w:rPr>
          <w:sz w:val="28"/>
          <w:szCs w:val="28"/>
        </w:rPr>
        <w:t xml:space="preserve">Решения Думы города-курорта Кисловодска </w:t>
      </w:r>
      <w:r w:rsidR="0007075F">
        <w:rPr>
          <w:sz w:val="28"/>
          <w:szCs w:val="28"/>
        </w:rPr>
        <w:t xml:space="preserve">от </w:t>
      </w:r>
      <w:r w:rsidR="0007075F" w:rsidRPr="00ED6949">
        <w:rPr>
          <w:sz w:val="28"/>
          <w:szCs w:val="28"/>
        </w:rPr>
        <w:t>24.11.2023 №106-623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CA4782">
        <w:rPr>
          <w:sz w:val="28"/>
          <w:szCs w:val="28"/>
        </w:rPr>
        <w:t xml:space="preserve"> на территории городского округа города-курорта Кисловодска» </w:t>
      </w:r>
      <w:r>
        <w:rPr>
          <w:sz w:val="28"/>
          <w:szCs w:val="28"/>
        </w:rPr>
        <w:t xml:space="preserve">проведена управлением по экономике и инвестициям администрации города-курорта Кисловодска (далее – Управление) – уполномоченным органом на проведение экспертизы НПА администрации и НПА Думы города-курорта Кисловодска. </w:t>
      </w:r>
    </w:p>
    <w:p w14:paraId="79A4339B" w14:textId="0A4BD4A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Срок проведения публичных консультаций, в течение которого Управлением принимались замечания и предложения</w:t>
      </w:r>
      <w:r w:rsidRPr="00261BAA">
        <w:rPr>
          <w:sz w:val="28"/>
          <w:szCs w:val="28"/>
        </w:rPr>
        <w:t xml:space="preserve">: </w:t>
      </w:r>
      <w:r w:rsidR="009B6B8C">
        <w:rPr>
          <w:sz w:val="28"/>
          <w:szCs w:val="28"/>
        </w:rPr>
        <w:t>11</w:t>
      </w:r>
      <w:r w:rsidR="002522C3">
        <w:rPr>
          <w:sz w:val="28"/>
          <w:szCs w:val="28"/>
        </w:rPr>
        <w:t>.</w:t>
      </w:r>
      <w:r w:rsidR="009B6B8C">
        <w:rPr>
          <w:sz w:val="28"/>
          <w:szCs w:val="28"/>
        </w:rPr>
        <w:t>10</w:t>
      </w:r>
      <w:r w:rsidR="002522C3"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 w:rsidR="002522C3">
        <w:rPr>
          <w:sz w:val="28"/>
          <w:szCs w:val="28"/>
        </w:rPr>
        <w:t xml:space="preserve"> – </w:t>
      </w:r>
      <w:r w:rsidR="009B6B8C">
        <w:rPr>
          <w:sz w:val="28"/>
          <w:szCs w:val="28"/>
        </w:rPr>
        <w:t>11</w:t>
      </w:r>
      <w:r w:rsidR="00C82328">
        <w:rPr>
          <w:sz w:val="28"/>
          <w:szCs w:val="28"/>
        </w:rPr>
        <w:t>.</w:t>
      </w:r>
      <w:r w:rsidR="009B6B8C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CA478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2B5CC209" w14:textId="77777777" w:rsidR="00261BAA" w:rsidRPr="00082B0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С целью проведения публичных консультаций Управлением выполнены следующие мероприятия</w:t>
      </w:r>
      <w:r w:rsidRPr="00261BAA">
        <w:rPr>
          <w:sz w:val="28"/>
          <w:szCs w:val="28"/>
        </w:rPr>
        <w:t>:</w:t>
      </w:r>
    </w:p>
    <w:p w14:paraId="208CAF82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>подготовлено извещение с определением сроков проведения публичных консультаций</w:t>
      </w:r>
      <w:r w:rsidRPr="00261BAA">
        <w:rPr>
          <w:sz w:val="28"/>
          <w:szCs w:val="28"/>
        </w:rPr>
        <w:t>;</w:t>
      </w:r>
    </w:p>
    <w:p w14:paraId="5035D8B4" w14:textId="77777777" w:rsidR="00261BAA" w:rsidRPr="00082B0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проведено информирование о проведении публичных консультаций в рамках экспертизы НПА посредством</w:t>
      </w:r>
      <w:r w:rsidRPr="00261BAA">
        <w:rPr>
          <w:sz w:val="28"/>
          <w:szCs w:val="28"/>
        </w:rPr>
        <w:t>:</w:t>
      </w:r>
    </w:p>
    <w:p w14:paraId="3CC7605C" w14:textId="5914ABD4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4492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размещения комплекта документов в составе извещения, </w:t>
      </w:r>
      <w:r w:rsidR="009B6B8C">
        <w:rPr>
          <w:sz w:val="28"/>
          <w:szCs w:val="28"/>
        </w:rPr>
        <w:t xml:space="preserve">Решения Думы города-курорта Кисловодска </w:t>
      </w:r>
      <w:r w:rsidR="0007075F">
        <w:rPr>
          <w:sz w:val="28"/>
          <w:szCs w:val="28"/>
        </w:rPr>
        <w:t xml:space="preserve">от </w:t>
      </w:r>
      <w:r w:rsidR="0007075F" w:rsidRPr="00ED6949">
        <w:rPr>
          <w:sz w:val="28"/>
          <w:szCs w:val="28"/>
        </w:rPr>
        <w:t>24.11.2023 №106-623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sz w:val="28"/>
          <w:szCs w:val="28"/>
        </w:rPr>
        <w:t xml:space="preserve">, формы для направления замечаний и предложений (далее – комплект документов) на сайте администрации города-курорта Кисловодска </w:t>
      </w:r>
      <w:r w:rsidR="006939EF" w:rsidRPr="006939EF">
        <w:rPr>
          <w:sz w:val="28"/>
          <w:szCs w:val="28"/>
        </w:rPr>
        <w:t>https://adm-kislovodsk.ru/</w:t>
      </w:r>
      <w:r>
        <w:rPr>
          <w:sz w:val="28"/>
          <w:szCs w:val="28"/>
        </w:rPr>
        <w:t xml:space="preserve"> в разделе «Исполнительная власть», «Управление по экономике и инвестициям», «Оценка регулирующего воздействия», </w:t>
      </w:r>
      <w:r w:rsidR="00721FCB">
        <w:rPr>
          <w:sz w:val="28"/>
          <w:szCs w:val="28"/>
        </w:rPr>
        <w:t xml:space="preserve">подраздел </w:t>
      </w:r>
      <w:r w:rsidR="009B6B8C">
        <w:rPr>
          <w:sz w:val="28"/>
          <w:szCs w:val="28"/>
        </w:rPr>
        <w:t xml:space="preserve">экспертизы </w:t>
      </w:r>
      <w:r w:rsidR="00721FCB">
        <w:rPr>
          <w:sz w:val="28"/>
          <w:szCs w:val="28"/>
        </w:rPr>
        <w:t>«202</w:t>
      </w:r>
      <w:r w:rsidR="00CA4782">
        <w:rPr>
          <w:sz w:val="28"/>
          <w:szCs w:val="28"/>
        </w:rPr>
        <w:t>4</w:t>
      </w:r>
      <w:r w:rsidR="00721FCB">
        <w:rPr>
          <w:sz w:val="28"/>
          <w:szCs w:val="28"/>
        </w:rPr>
        <w:t xml:space="preserve"> год» для привлечения к участию в публичных консультациях заинтересованных лиц</w:t>
      </w:r>
      <w:r w:rsidR="00022C2D">
        <w:rPr>
          <w:sz w:val="28"/>
          <w:szCs w:val="28"/>
        </w:rPr>
        <w:t>;</w:t>
      </w:r>
    </w:p>
    <w:p w14:paraId="383AB51E" w14:textId="7BA21B43" w:rsidR="00022C2D" w:rsidRDefault="00022C2D" w:rsidP="00022C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направления комплекта документов по электронной почте в адрес:</w:t>
      </w:r>
    </w:p>
    <w:p w14:paraId="3F431518" w14:textId="77777777" w:rsidR="00022C2D" w:rsidRDefault="00022C2D" w:rsidP="00022C2D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уполномоченного по защите прав предпринимателей по Ставропольскому краю;</w:t>
      </w:r>
    </w:p>
    <w:p w14:paraId="0B8D015B" w14:textId="77777777" w:rsidR="00022C2D" w:rsidRDefault="00022C2D" w:rsidP="00022C2D">
      <w:pPr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министерства экономического развития ставропольского края;</w:t>
      </w:r>
    </w:p>
    <w:p w14:paraId="364961D3" w14:textId="77064188" w:rsidR="00022C2D" w:rsidRPr="00B55AF5" w:rsidRDefault="00022C2D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структурных подразделений администрации города-курорта Кисловодска. </w:t>
      </w:r>
    </w:p>
    <w:p w14:paraId="5AE161FB" w14:textId="1B70F23B" w:rsidR="008D3B06" w:rsidRDefault="00721FCB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ходе проведения публичных консультаций замечаний и предложений в отношении </w:t>
      </w:r>
      <w:r w:rsidR="009B6B8C">
        <w:rPr>
          <w:sz w:val="28"/>
          <w:szCs w:val="28"/>
        </w:rPr>
        <w:t>Решения Думы города-курорта Кисловодска от 2</w:t>
      </w:r>
      <w:r w:rsidR="0007075F">
        <w:rPr>
          <w:sz w:val="28"/>
          <w:szCs w:val="28"/>
        </w:rPr>
        <w:t>4</w:t>
      </w:r>
      <w:r w:rsidR="009B6B8C">
        <w:rPr>
          <w:sz w:val="28"/>
          <w:szCs w:val="28"/>
        </w:rPr>
        <w:t>.</w:t>
      </w:r>
      <w:r w:rsidR="0007075F">
        <w:rPr>
          <w:sz w:val="28"/>
          <w:szCs w:val="28"/>
        </w:rPr>
        <w:t>11</w:t>
      </w:r>
      <w:r w:rsidR="009B6B8C">
        <w:rPr>
          <w:sz w:val="28"/>
          <w:szCs w:val="28"/>
        </w:rPr>
        <w:t xml:space="preserve">.2023 № </w:t>
      </w:r>
      <w:r w:rsidR="0007075F">
        <w:rPr>
          <w:sz w:val="28"/>
          <w:szCs w:val="28"/>
        </w:rPr>
        <w:t>106</w:t>
      </w:r>
      <w:r w:rsidR="009B6B8C">
        <w:rPr>
          <w:sz w:val="28"/>
          <w:szCs w:val="28"/>
        </w:rPr>
        <w:t xml:space="preserve">-623 </w:t>
      </w:r>
      <w:r>
        <w:rPr>
          <w:sz w:val="28"/>
          <w:szCs w:val="28"/>
        </w:rPr>
        <w:t>не поступило.</w:t>
      </w:r>
      <w:r w:rsidR="00561689">
        <w:rPr>
          <w:sz w:val="28"/>
          <w:szCs w:val="28"/>
        </w:rPr>
        <w:t xml:space="preserve"> </w:t>
      </w:r>
    </w:p>
    <w:p w14:paraId="1378D059" w14:textId="23FBBC1B" w:rsidR="00561689" w:rsidRPr="00561689" w:rsidRDefault="00561689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 основании экспертизы НПА, проведенной в отношении </w:t>
      </w:r>
      <w:r w:rsidR="009B6B8C">
        <w:rPr>
          <w:sz w:val="28"/>
          <w:szCs w:val="28"/>
        </w:rPr>
        <w:t xml:space="preserve">Решения Думы города-курорта Кисловодска </w:t>
      </w:r>
      <w:r w:rsidR="0007075F">
        <w:rPr>
          <w:sz w:val="28"/>
          <w:szCs w:val="28"/>
        </w:rPr>
        <w:t xml:space="preserve">от </w:t>
      </w:r>
      <w:r w:rsidR="0007075F" w:rsidRPr="00ED6949">
        <w:rPr>
          <w:sz w:val="28"/>
          <w:szCs w:val="28"/>
        </w:rPr>
        <w:t>24.11.2023 №106-623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sz w:val="28"/>
          <w:szCs w:val="28"/>
        </w:rPr>
        <w:t>, уполномоченный орган пришел к следующим выводам</w:t>
      </w:r>
      <w:r w:rsidRPr="00561689">
        <w:rPr>
          <w:sz w:val="28"/>
          <w:szCs w:val="28"/>
        </w:rPr>
        <w:t xml:space="preserve">: </w:t>
      </w:r>
    </w:p>
    <w:p w14:paraId="1CDDAAF8" w14:textId="0706FCF6" w:rsidR="00561689" w:rsidRDefault="000D3B6C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отсутствии </w:t>
      </w:r>
      <w:r w:rsidR="009B6B8C">
        <w:rPr>
          <w:sz w:val="28"/>
          <w:szCs w:val="28"/>
        </w:rPr>
        <w:t>Решения Думы города-курорта Кисловодска от 2</w:t>
      </w:r>
      <w:r w:rsidR="0007075F">
        <w:rPr>
          <w:sz w:val="28"/>
          <w:szCs w:val="28"/>
        </w:rPr>
        <w:t>4</w:t>
      </w:r>
      <w:r w:rsidR="009B6B8C">
        <w:rPr>
          <w:sz w:val="28"/>
          <w:szCs w:val="28"/>
        </w:rPr>
        <w:t>.</w:t>
      </w:r>
      <w:r w:rsidR="0007075F">
        <w:rPr>
          <w:sz w:val="28"/>
          <w:szCs w:val="28"/>
        </w:rPr>
        <w:t>11</w:t>
      </w:r>
      <w:r w:rsidR="009B6B8C">
        <w:rPr>
          <w:sz w:val="28"/>
          <w:szCs w:val="28"/>
        </w:rPr>
        <w:t xml:space="preserve">.2023 № </w:t>
      </w:r>
      <w:r w:rsidR="0007075F">
        <w:rPr>
          <w:sz w:val="28"/>
          <w:szCs w:val="28"/>
        </w:rPr>
        <w:t>106</w:t>
      </w:r>
      <w:r w:rsidR="009B6B8C">
        <w:rPr>
          <w:sz w:val="28"/>
          <w:szCs w:val="28"/>
        </w:rPr>
        <w:t xml:space="preserve">-623 </w:t>
      </w:r>
      <w:r>
        <w:rPr>
          <w:sz w:val="28"/>
          <w:szCs w:val="28"/>
        </w:rPr>
        <w:t>избыточных требований по подготовке и предоставлению документов, сведений, информации</w:t>
      </w:r>
      <w:r w:rsidRPr="000D3B6C">
        <w:rPr>
          <w:sz w:val="28"/>
          <w:szCs w:val="28"/>
        </w:rPr>
        <w:t>;</w:t>
      </w:r>
    </w:p>
    <w:p w14:paraId="7EF4AE40" w14:textId="77777777" w:rsidR="000C0ABD" w:rsidRDefault="000D3B6C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 отсутствии положений, вводящих избыточные обязанности, запреты, ограничения для субъектов предпринимательской и инвестиционной деятельности</w:t>
      </w:r>
      <w:r w:rsidRPr="000D3B6C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0BCDDC5E" w14:textId="14DA24E3" w:rsidR="000C0ABD" w:rsidRDefault="000C0ABD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об </w:t>
      </w:r>
      <w:r w:rsidRPr="000C0ABD">
        <w:rPr>
          <w:sz w:val="28"/>
          <w:szCs w:val="28"/>
        </w:rPr>
        <w:t xml:space="preserve">отсутствии положений, способствующих возникновению необоснованных расходов субъектов предпринимательской и инвестиционной деятельности, а также бюджета города-курорта Кисловодска. </w:t>
      </w:r>
    </w:p>
    <w:p w14:paraId="738BB339" w14:textId="5B332D96" w:rsidR="000D3B6C" w:rsidRDefault="000C0ABD" w:rsidP="00721F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C0ABD">
        <w:rPr>
          <w:sz w:val="28"/>
          <w:szCs w:val="28"/>
        </w:rPr>
        <w:t>Настоящее заключение подлежит размещению на официальном сайте администрации города-курорта Кисловодска в информационно-телекоммуникационной сети «Интернет» в подразделе «Оценка регулирующего воздействия» раздела «Управление по экономике и инвестици</w:t>
      </w:r>
      <w:r w:rsidR="00B7316A">
        <w:rPr>
          <w:sz w:val="28"/>
          <w:szCs w:val="28"/>
        </w:rPr>
        <w:t>ям» во вкладке «В</w:t>
      </w:r>
      <w:r w:rsidRPr="000C0ABD">
        <w:rPr>
          <w:sz w:val="28"/>
          <w:szCs w:val="28"/>
        </w:rPr>
        <w:t xml:space="preserve">ласть»: </w:t>
      </w:r>
      <w:r w:rsidR="00CA4782" w:rsidRPr="00CA4782">
        <w:rPr>
          <w:sz w:val="28"/>
          <w:szCs w:val="28"/>
        </w:rPr>
        <w:t>https://adm-kislovodsk.ru/site/section?id=301</w:t>
      </w:r>
    </w:p>
    <w:p w14:paraId="516790EF" w14:textId="77777777" w:rsidR="000C0ABD" w:rsidRPr="000D3B6C" w:rsidRDefault="000C0ABD" w:rsidP="00721FCB">
      <w:pPr>
        <w:jc w:val="both"/>
        <w:rPr>
          <w:sz w:val="28"/>
          <w:szCs w:val="28"/>
        </w:rPr>
      </w:pPr>
    </w:p>
    <w:p w14:paraId="072880FB" w14:textId="00DAEB31" w:rsidR="008A5512" w:rsidRPr="008A5512" w:rsidRDefault="000C0ABD" w:rsidP="00655BF8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37E8DE4C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BA4DD87" w14:textId="77777777" w:rsidR="00B55AF5" w:rsidRDefault="00B55AF5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ED36EAA" w14:textId="53F1D913" w:rsidR="00D34613" w:rsidRPr="00540F31" w:rsidRDefault="00CA4782" w:rsidP="00540F31">
      <w:pPr>
        <w:spacing w:line="240" w:lineRule="exact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34613" w:rsidRPr="00540F31">
        <w:rPr>
          <w:sz w:val="28"/>
          <w:szCs w:val="28"/>
        </w:rPr>
        <w:t>ачальник управления по экономике</w:t>
      </w:r>
    </w:p>
    <w:p w14:paraId="10495BE2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и </w:t>
      </w:r>
      <w:proofErr w:type="gramStart"/>
      <w:r w:rsidRPr="00540F31">
        <w:rPr>
          <w:sz w:val="28"/>
          <w:szCs w:val="28"/>
        </w:rPr>
        <w:t>инвестициям  администрации</w:t>
      </w:r>
      <w:proofErr w:type="gramEnd"/>
    </w:p>
    <w:p w14:paraId="6956A4C5" w14:textId="77777777" w:rsidR="009C1E71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</w:t>
      </w:r>
      <w:r w:rsidR="00540F31" w:rsidRPr="00540F31">
        <w:rPr>
          <w:sz w:val="28"/>
          <w:szCs w:val="28"/>
        </w:rPr>
        <w:t xml:space="preserve">                                </w:t>
      </w:r>
      <w:r w:rsidR="00EB7F4E">
        <w:rPr>
          <w:sz w:val="28"/>
          <w:szCs w:val="28"/>
        </w:rPr>
        <w:t xml:space="preserve">                </w:t>
      </w:r>
      <w:r w:rsidR="00540F31">
        <w:rPr>
          <w:sz w:val="28"/>
          <w:szCs w:val="28"/>
        </w:rPr>
        <w:t xml:space="preserve">   </w:t>
      </w:r>
      <w:r w:rsidRPr="00540F31">
        <w:rPr>
          <w:sz w:val="28"/>
          <w:szCs w:val="28"/>
        </w:rPr>
        <w:t>Е.</w:t>
      </w:r>
      <w:r w:rsidR="00EB7F4E">
        <w:rPr>
          <w:sz w:val="28"/>
          <w:szCs w:val="28"/>
        </w:rPr>
        <w:t>И</w:t>
      </w:r>
      <w:r w:rsidRPr="00540F31">
        <w:rPr>
          <w:sz w:val="28"/>
          <w:szCs w:val="28"/>
        </w:rPr>
        <w:t xml:space="preserve">. </w:t>
      </w:r>
      <w:r w:rsidR="00EB7F4E">
        <w:rPr>
          <w:sz w:val="28"/>
          <w:szCs w:val="28"/>
        </w:rPr>
        <w:t>Корнильева</w:t>
      </w:r>
    </w:p>
    <w:p w14:paraId="3BFC1832" w14:textId="77777777" w:rsidR="009C1E71" w:rsidRDefault="009C1E7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1390EF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5DB5BC4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B5C183D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71AB22E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6325644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4245A74" w14:textId="77777777" w:rsidR="00D96C61" w:rsidRDefault="00D96C61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92BA87A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AEB3279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BFC4A36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8B7D602" w14:textId="77777777" w:rsidR="006939EF" w:rsidRDefault="006939E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9BCE922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A3F99A1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694B439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6AB87ED2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0E21408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94EF836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3D17F309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E5F3193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359ED4FD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D9404A0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43ECEE7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3D948759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11AC50E6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60C8FA0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660BBB20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CF6E324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998A5D5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34BD19F7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D942FC2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C1B2C29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6680DC62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4DC7EDCE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8DA0E08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5970EA49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67B1EBA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7E4E9D6E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2E1B4AB3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672C7A7D" w14:textId="77777777" w:rsidR="0007075F" w:rsidRDefault="0007075F" w:rsidP="00540F31">
      <w:pPr>
        <w:spacing w:line="240" w:lineRule="exact"/>
        <w:jc w:val="both"/>
        <w:rPr>
          <w:spacing w:val="-2"/>
          <w:sz w:val="18"/>
          <w:szCs w:val="18"/>
        </w:rPr>
      </w:pPr>
    </w:p>
    <w:p w14:paraId="0F99BCC8" w14:textId="77777777" w:rsidR="008A5512" w:rsidRPr="00D34613" w:rsidRDefault="008A5512" w:rsidP="00540F31">
      <w:pPr>
        <w:spacing w:line="240" w:lineRule="exact"/>
        <w:jc w:val="both"/>
        <w:rPr>
          <w:sz w:val="22"/>
          <w:szCs w:val="22"/>
        </w:rPr>
      </w:pPr>
    </w:p>
    <w:p w14:paraId="17EC0506" w14:textId="3419112B" w:rsidR="009C1E71" w:rsidRPr="00D34613" w:rsidRDefault="00CA4782" w:rsidP="00540F31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54896BC7" w14:textId="77777777" w:rsidR="009C1E71" w:rsidRPr="00DB761A" w:rsidRDefault="009C1E71" w:rsidP="00540F31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 w:rsidR="00D34613">
        <w:rPr>
          <w:sz w:val="22"/>
          <w:szCs w:val="22"/>
        </w:rPr>
        <w:t xml:space="preserve">                                            </w:t>
      </w:r>
    </w:p>
    <w:sectPr w:rsidR="009C1E71" w:rsidRPr="00DB761A" w:rsidSect="0007075F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BC9003" w14:textId="77777777" w:rsidR="00CC6B5E" w:rsidRDefault="00CC6B5E" w:rsidP="008A5512">
      <w:r>
        <w:separator/>
      </w:r>
    </w:p>
  </w:endnote>
  <w:endnote w:type="continuationSeparator" w:id="0">
    <w:p w14:paraId="3E58FDB7" w14:textId="77777777" w:rsidR="00CC6B5E" w:rsidRDefault="00CC6B5E" w:rsidP="008A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2A329" w14:textId="77777777" w:rsidR="00CC6B5E" w:rsidRDefault="00CC6B5E" w:rsidP="008A5512">
      <w:r>
        <w:separator/>
      </w:r>
    </w:p>
  </w:footnote>
  <w:footnote w:type="continuationSeparator" w:id="0">
    <w:p w14:paraId="4CEFA59F" w14:textId="77777777" w:rsidR="00CC6B5E" w:rsidRDefault="00CC6B5E" w:rsidP="008A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CD23C5"/>
    <w:multiLevelType w:val="hybridMultilevel"/>
    <w:tmpl w:val="51F24344"/>
    <w:lvl w:ilvl="0" w:tplc="B36E1978">
      <w:start w:val="1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Marlett" w:hAnsi="Marlett" w:hint="default"/>
      </w:rPr>
    </w:lvl>
  </w:abstractNum>
  <w:num w:numId="1" w16cid:durableId="9876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C2D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075F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B0A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ABD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6A7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3B6C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2635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2F1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28B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2C3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AA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774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3F5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CF7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6BE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689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F0E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B36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94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5DA"/>
    <w:rsid w:val="005C76AB"/>
    <w:rsid w:val="005C7C9D"/>
    <w:rsid w:val="005C7DF9"/>
    <w:rsid w:val="005C7F76"/>
    <w:rsid w:val="005D00AC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5BF8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9E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31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1CD6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1FCB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7C"/>
    <w:rsid w:val="007942BE"/>
    <w:rsid w:val="007943DE"/>
    <w:rsid w:val="007949C2"/>
    <w:rsid w:val="00794A2A"/>
    <w:rsid w:val="00794B68"/>
    <w:rsid w:val="00794DA2"/>
    <w:rsid w:val="0079508E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675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0EE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1FA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51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B8C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2ED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3E0A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58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0D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AF5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16A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55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13A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925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328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CC7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782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95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5E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C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6C61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35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758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969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153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B7F4E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2C40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664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4F2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518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391F"/>
  <w15:docId w15:val="{1B22DA8C-05A1-428E-9F66-D14F1CA6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21F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55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5512"/>
    <w:rPr>
      <w:rFonts w:ascii="Times New Roman" w:eastAsia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8A55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A5512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49</cp:revision>
  <cp:lastPrinted>2023-07-24T12:23:00Z</cp:lastPrinted>
  <dcterms:created xsi:type="dcterms:W3CDTF">2023-05-12T11:39:00Z</dcterms:created>
  <dcterms:modified xsi:type="dcterms:W3CDTF">2024-11-12T07:09:00Z</dcterms:modified>
</cp:coreProperties>
</file>